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3A8ACD34" w:rsidR="00832934" w:rsidRPr="00B63B37" w:rsidRDefault="00E36429" w:rsidP="00E46B19">
            <w:pPr>
              <w:spacing w:after="0" w:line="300" w:lineRule="atLeast"/>
              <w:rPr>
                <w:rFonts w:ascii="Arial" w:hAnsi="Arial" w:cs="Arial"/>
                <w:b/>
                <w:color w:val="FFFFFF"/>
                <w:sz w:val="20"/>
                <w:szCs w:val="20"/>
              </w:rPr>
            </w:pPr>
            <w:r>
              <w:rPr>
                <w:rFonts w:ascii="Arial" w:hAnsi="Arial" w:cs="Arial"/>
                <w:b/>
                <w:color w:val="FFFFFF"/>
                <w:sz w:val="20"/>
                <w:szCs w:val="20"/>
              </w:rPr>
              <w:t>Bonds and Bond Yield to Maturity</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63D1535E" w14:textId="5DF50174" w:rsidR="00D85EBD" w:rsidRPr="008C0B2E" w:rsidRDefault="008C0B2E" w:rsidP="001F3C2E">
            <w:pPr>
              <w:spacing w:after="120" w:line="280" w:lineRule="atLeast"/>
              <w:ind w:left="70" w:right="576"/>
              <w:rPr>
                <w:rFonts w:ascii="Arial"/>
                <w:w w:val="105"/>
                <w:sz w:val="20"/>
                <w:szCs w:val="20"/>
              </w:rPr>
            </w:pPr>
            <w:r w:rsidRPr="00805F1A">
              <w:rPr>
                <w:rFonts w:ascii="Arial"/>
                <w:w w:val="105"/>
                <w:sz w:val="20"/>
                <w:szCs w:val="20"/>
              </w:rPr>
              <w:t xml:space="preserve">A </w:t>
            </w:r>
            <w:r w:rsidRPr="00805F1A">
              <w:rPr>
                <w:rFonts w:ascii="Arial"/>
                <w:b/>
                <w:bCs/>
                <w:w w:val="105"/>
                <w:sz w:val="20"/>
                <w:szCs w:val="20"/>
              </w:rPr>
              <w:t>bond</w:t>
            </w:r>
            <w:r w:rsidRPr="00805F1A">
              <w:rPr>
                <w:rFonts w:ascii="Arial"/>
                <w:w w:val="105"/>
                <w:sz w:val="20"/>
                <w:szCs w:val="20"/>
              </w:rPr>
              <w:t xml:space="preserve"> is a long-term promissory note issued by a corporation. The associated contract, called the bond indenture, specifies that the creditor will receive regular interest payments for the term of the agreement and then receive the </w:t>
            </w:r>
            <w:r w:rsidRPr="005229DA">
              <w:rPr>
                <w:rFonts w:ascii="Arial"/>
                <w:b/>
                <w:bCs/>
                <w:w w:val="105"/>
                <w:sz w:val="20"/>
                <w:szCs w:val="20"/>
              </w:rPr>
              <w:t>face amount</w:t>
            </w:r>
            <w:r w:rsidRPr="00805F1A">
              <w:rPr>
                <w:rFonts w:ascii="Arial"/>
                <w:w w:val="105"/>
                <w:sz w:val="20"/>
                <w:szCs w:val="20"/>
              </w:rPr>
              <w:t xml:space="preserve"> of the bond. The </w:t>
            </w:r>
            <w:r w:rsidRPr="00805F1A">
              <w:rPr>
                <w:rFonts w:ascii="Arial"/>
                <w:b/>
                <w:bCs/>
                <w:w w:val="105"/>
                <w:sz w:val="20"/>
                <w:szCs w:val="20"/>
              </w:rPr>
              <w:t>coupon rate</w:t>
            </w:r>
            <w:r w:rsidRPr="00805F1A">
              <w:rPr>
                <w:rFonts w:ascii="Arial"/>
                <w:w w:val="105"/>
                <w:sz w:val="20"/>
                <w:szCs w:val="20"/>
              </w:rPr>
              <w:t xml:space="preserve"> is the interest rate.</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8C0B2E">
        <w:trPr>
          <w:trHeight w:val="1943"/>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2C6E8EE2" w14:textId="77777777" w:rsidR="0017413E" w:rsidRPr="00E1403B" w:rsidRDefault="0017413E" w:rsidP="0017413E">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w:t>
            </w:r>
            <w:r>
              <w:rPr>
                <w:rFonts w:ascii="Arial" w:hAnsi="Arial" w:cs="Arial"/>
                <w:sz w:val="20"/>
                <w:szCs w:val="20"/>
                <w:shd w:val="clear" w:color="auto" w:fill="FFFFFF"/>
              </w:rPr>
              <w:t>the market value of a bond.</w:t>
            </w:r>
          </w:p>
          <w:p w14:paraId="286C4780" w14:textId="77777777" w:rsidR="0017413E" w:rsidRPr="00FF71A4" w:rsidRDefault="0017413E" w:rsidP="0017413E">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Determine the present value of a bond.</w:t>
            </w:r>
          </w:p>
          <w:p w14:paraId="5CFFB358" w14:textId="72F46345" w:rsidR="0017413E" w:rsidRPr="00FF71A4" w:rsidRDefault="0017413E" w:rsidP="0017413E">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 xml:space="preserve">Explore the impact of interest </w:t>
            </w:r>
            <w:r w:rsidR="003174DC">
              <w:rPr>
                <w:rFonts w:ascii="Arial" w:hAnsi="Arial" w:cs="Arial"/>
                <w:sz w:val="20"/>
                <w:szCs w:val="20"/>
                <w:shd w:val="clear" w:color="auto" w:fill="FFFFFF"/>
              </w:rPr>
              <w:t>rates</w:t>
            </w:r>
            <w:r>
              <w:rPr>
                <w:rFonts w:ascii="Arial" w:hAnsi="Arial" w:cs="Arial"/>
                <w:sz w:val="20"/>
                <w:szCs w:val="20"/>
                <w:shd w:val="clear" w:color="auto" w:fill="FFFFFF"/>
              </w:rPr>
              <w:t xml:space="preserve"> on bond values.</w:t>
            </w:r>
          </w:p>
          <w:p w14:paraId="37858AA2" w14:textId="58901980" w:rsidR="0017413E" w:rsidRPr="003F03E3" w:rsidRDefault="0017413E" w:rsidP="0017413E">
            <w:pPr>
              <w:pStyle w:val="ListParagraph"/>
              <w:numPr>
                <w:ilvl w:val="0"/>
                <w:numId w:val="40"/>
              </w:numPr>
              <w:spacing w:line="300" w:lineRule="atLeast"/>
              <w:rPr>
                <w:rFonts w:ascii="Arial" w:hAnsi="Arial" w:cs="Arial"/>
                <w:sz w:val="20"/>
                <w:szCs w:val="20"/>
              </w:rPr>
            </w:pPr>
            <w:r>
              <w:rPr>
                <w:rFonts w:ascii="Arial" w:hAnsi="Arial" w:cs="Arial"/>
                <w:sz w:val="20"/>
                <w:szCs w:val="20"/>
              </w:rPr>
              <w:t>Determine the net present value of a bond.</w:t>
            </w:r>
          </w:p>
        </w:tc>
      </w:tr>
      <w:tr w:rsidR="006725AC" w:rsidRPr="00B63B37" w14:paraId="4440B598" w14:textId="77777777" w:rsidTr="008139EC">
        <w:trPr>
          <w:trHeight w:val="1781"/>
          <w:jc w:val="center"/>
        </w:trPr>
        <w:tc>
          <w:tcPr>
            <w:tcW w:w="11016" w:type="dxa"/>
            <w:gridSpan w:val="3"/>
          </w:tcPr>
          <w:p w14:paraId="367E7250" w14:textId="77777777" w:rsidR="008C0B2E" w:rsidRDefault="008C0B2E" w:rsidP="008C0B2E">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Example 1:</w:t>
            </w:r>
          </w:p>
          <w:p w14:paraId="1928909E" w14:textId="79196491" w:rsidR="00933F6D" w:rsidRPr="008139EC" w:rsidRDefault="008C0B2E" w:rsidP="008139EC">
            <w:pPr>
              <w:spacing w:after="120" w:line="280" w:lineRule="atLeast"/>
              <w:ind w:right="576"/>
              <w:rPr>
                <w:rFonts w:ascii="Arial"/>
                <w:w w:val="105"/>
                <w:sz w:val="20"/>
                <w:szCs w:val="20"/>
              </w:rPr>
            </w:pPr>
            <w:r w:rsidRPr="00FE2EAF">
              <w:rPr>
                <w:rFonts w:ascii="Arial"/>
                <w:w w:val="105"/>
                <w:sz w:val="20"/>
                <w:szCs w:val="20"/>
              </w:rPr>
              <w:t>A ten-year $1,000 bond promises 6% per year with annual payments of $60 per year (</w:t>
            </w:r>
            <w:r w:rsidR="00C757A9">
              <w:rPr>
                <w:rFonts w:ascii="Arial"/>
                <w:w w:val="105"/>
                <w:sz w:val="20"/>
                <w:szCs w:val="20"/>
              </w:rPr>
              <w:t>0</w:t>
            </w:r>
            <w:r w:rsidRPr="00FE2EAF">
              <w:rPr>
                <w:rFonts w:ascii="Arial"/>
                <w:w w:val="105"/>
                <w:sz w:val="20"/>
                <w:szCs w:val="20"/>
              </w:rPr>
              <w:t>.06 * $1,000) for 10 years. On the maturity date, the lender will be paid the maturity value of $1,000. The total amount that the lender receives is the original $1,000 plus $600 (10 payments of $60 each). Find the market value of the bond.</w:t>
            </w:r>
          </w:p>
        </w:tc>
      </w:tr>
      <w:tr w:rsidR="008C0B2E" w:rsidRPr="00B63B37" w14:paraId="7CC08B11" w14:textId="77777777" w:rsidTr="00801EB2">
        <w:trPr>
          <w:trHeight w:val="828"/>
          <w:jc w:val="center"/>
        </w:trPr>
        <w:tc>
          <w:tcPr>
            <w:tcW w:w="11016" w:type="dxa"/>
            <w:gridSpan w:val="3"/>
          </w:tcPr>
          <w:p w14:paraId="7E3CC78E" w14:textId="56E84B1C" w:rsidR="008C0B2E" w:rsidRPr="00801EB2" w:rsidRDefault="00F003A7" w:rsidP="00801EB2">
            <w:pPr>
              <w:spacing w:after="120" w:line="280" w:lineRule="atLeast"/>
              <w:ind w:right="576"/>
              <w:rPr>
                <w:rFonts w:ascii="Arial"/>
                <w:w w:val="105"/>
                <w:sz w:val="20"/>
                <w:szCs w:val="20"/>
              </w:rPr>
            </w:pPr>
            <w:r w:rsidRPr="00177DCC">
              <w:rPr>
                <w:rFonts w:ascii="Arial"/>
                <w:w w:val="105"/>
                <w:sz w:val="20"/>
                <w:szCs w:val="20"/>
              </w:rPr>
              <w:t xml:space="preserve">The </w:t>
            </w:r>
            <w:r w:rsidRPr="00131249">
              <w:rPr>
                <w:rFonts w:ascii="Arial"/>
                <w:b/>
                <w:bCs/>
                <w:w w:val="105"/>
                <w:sz w:val="20"/>
                <w:szCs w:val="20"/>
              </w:rPr>
              <w:t>market value</w:t>
            </w:r>
            <w:r w:rsidRPr="00177DCC">
              <w:rPr>
                <w:rFonts w:ascii="Arial"/>
                <w:w w:val="105"/>
                <w:sz w:val="20"/>
                <w:szCs w:val="20"/>
              </w:rPr>
              <w:t xml:space="preserve"> of a bond is the </w:t>
            </w:r>
            <w:r w:rsidRPr="00131249">
              <w:rPr>
                <w:rFonts w:ascii="Arial"/>
                <w:b/>
                <w:bCs/>
                <w:w w:val="105"/>
                <w:sz w:val="20"/>
                <w:szCs w:val="20"/>
              </w:rPr>
              <w:t>present value</w:t>
            </w:r>
            <w:r w:rsidRPr="00177DCC">
              <w:rPr>
                <w:rFonts w:ascii="Arial"/>
                <w:w w:val="105"/>
                <w:sz w:val="20"/>
                <w:szCs w:val="20"/>
              </w:rPr>
              <w:t xml:space="preserve"> (discounted value) of the expected payments (interest and princip</w:t>
            </w:r>
            <w:r>
              <w:rPr>
                <w:rFonts w:ascii="Arial"/>
                <w:w w:val="105"/>
                <w:sz w:val="20"/>
                <w:szCs w:val="20"/>
              </w:rPr>
              <w:t>al</w:t>
            </w:r>
            <w:r w:rsidRPr="00177DCC">
              <w:rPr>
                <w:rFonts w:ascii="Arial"/>
                <w:w w:val="105"/>
                <w:sz w:val="20"/>
                <w:szCs w:val="20"/>
              </w:rPr>
              <w:t>).</w:t>
            </w:r>
          </w:p>
        </w:tc>
      </w:tr>
      <w:tr w:rsidR="008C0B2E" w:rsidRPr="00B63B37" w14:paraId="596A8488" w14:textId="77777777" w:rsidTr="00DA3C92">
        <w:trPr>
          <w:trHeight w:val="846"/>
          <w:jc w:val="center"/>
        </w:trPr>
        <w:tc>
          <w:tcPr>
            <w:tcW w:w="11016" w:type="dxa"/>
            <w:gridSpan w:val="3"/>
          </w:tcPr>
          <w:p w14:paraId="0DC854D1" w14:textId="0B9BDD41" w:rsidR="008C0B2E" w:rsidRDefault="00DA3C92" w:rsidP="008C0B2E">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AA0DA7">
              <w:rPr>
                <w:position w:val="-28"/>
              </w:rPr>
              <w:object w:dxaOrig="6560" w:dyaOrig="660" w14:anchorId="22394F17">
                <v:shape id="_x0000_i1026" type="#_x0000_t75" style="width:328pt;height:33pt" o:ole="">
                  <v:imagedata r:id="rId11" o:title=""/>
                </v:shape>
                <o:OLEObject Type="Embed" ProgID="Equation.DSMT4" ShapeID="_x0000_i1026" DrawAspect="Content" ObjectID="_1751611039" r:id="rId12"/>
              </w:object>
            </w:r>
          </w:p>
        </w:tc>
      </w:tr>
      <w:tr w:rsidR="00FD1489" w:rsidRPr="00B63B37" w14:paraId="22F50BD4" w14:textId="77777777" w:rsidTr="008B58CB">
        <w:trPr>
          <w:trHeight w:val="1151"/>
          <w:jc w:val="center"/>
        </w:trPr>
        <w:tc>
          <w:tcPr>
            <w:tcW w:w="11016" w:type="dxa"/>
            <w:gridSpan w:val="3"/>
          </w:tcPr>
          <w:p w14:paraId="50CB5126" w14:textId="4F189BE6" w:rsidR="00FD1489" w:rsidRPr="00F003A7" w:rsidRDefault="00FD1489" w:rsidP="00AC5324">
            <w:pPr>
              <w:pStyle w:val="ListParagraph"/>
              <w:widowControl w:val="0"/>
              <w:tabs>
                <w:tab w:val="left" w:pos="470"/>
                <w:tab w:val="left" w:pos="471"/>
              </w:tabs>
              <w:autoSpaceDE w:val="0"/>
              <w:autoSpaceDN w:val="0"/>
              <w:spacing w:after="120" w:line="280" w:lineRule="atLeast"/>
              <w:ind w:left="-14" w:right="286" w:firstLine="14"/>
              <w:contextualSpacing w:val="0"/>
              <w:rPr>
                <w:rFonts w:ascii="Arial" w:hAnsi="Arial" w:cs="Arial"/>
                <w:b/>
                <w:bCs/>
                <w:color w:val="000000" w:themeColor="text1"/>
                <w:w w:val="105"/>
                <w:sz w:val="20"/>
                <w:szCs w:val="20"/>
                <w:highlight w:val="green"/>
              </w:rPr>
            </w:pPr>
            <w:r w:rsidRPr="00FA26A9">
              <w:rPr>
                <w:rFonts w:ascii="Arial"/>
                <w:w w:val="105"/>
                <w:sz w:val="20"/>
                <w:szCs w:val="20"/>
              </w:rPr>
              <w:t>In the above expression, the first ten terms represent the present value of the interest payments</w:t>
            </w:r>
            <w:r w:rsidR="00715EE8">
              <w:rPr>
                <w:rFonts w:ascii="Arial"/>
                <w:w w:val="105"/>
                <w:sz w:val="20"/>
                <w:szCs w:val="20"/>
              </w:rPr>
              <w:t>, $441.61</w:t>
            </w:r>
            <w:r w:rsidRPr="00FA26A9">
              <w:rPr>
                <w:rFonts w:ascii="Arial"/>
                <w:w w:val="105"/>
                <w:sz w:val="20"/>
                <w:szCs w:val="20"/>
              </w:rPr>
              <w:t xml:space="preserve">. </w:t>
            </w:r>
            <w:r w:rsidR="00AC5324" w:rsidRPr="00FA26A9">
              <w:rPr>
                <w:rFonts w:ascii="Arial"/>
                <w:w w:val="105"/>
                <w:sz w:val="20"/>
                <w:szCs w:val="20"/>
              </w:rPr>
              <w:t xml:space="preserve">The last term </w:t>
            </w:r>
            <w:r w:rsidR="00AC5324">
              <w:rPr>
                <w:rFonts w:ascii="Arial"/>
                <w:w w:val="105"/>
                <w:sz w:val="20"/>
                <w:szCs w:val="20"/>
              </w:rPr>
              <w:t xml:space="preserve">(1000/1.06^10 or 558.29) </w:t>
            </w:r>
            <w:r w:rsidR="00AC5324" w:rsidRPr="00FA26A9">
              <w:rPr>
                <w:rFonts w:ascii="Arial"/>
                <w:w w:val="105"/>
                <w:sz w:val="20"/>
                <w:szCs w:val="20"/>
              </w:rPr>
              <w:t>is the discounted value of the $1,000 lump sum payment</w:t>
            </w:r>
            <w:r w:rsidR="00AC5324">
              <w:rPr>
                <w:rFonts w:ascii="Arial"/>
                <w:w w:val="105"/>
                <w:sz w:val="20"/>
                <w:szCs w:val="20"/>
              </w:rPr>
              <w:t xml:space="preserve">. </w:t>
            </w:r>
            <w:r w:rsidRPr="00FA26A9">
              <w:rPr>
                <w:rFonts w:ascii="Arial"/>
                <w:w w:val="105"/>
                <w:sz w:val="20"/>
                <w:szCs w:val="20"/>
              </w:rPr>
              <w:t xml:space="preserve">The </w:t>
            </w:r>
            <w:r w:rsidRPr="00FA26A9">
              <w:rPr>
                <w:rFonts w:ascii="Arial"/>
                <w:b/>
                <w:bCs/>
                <w:w w:val="105"/>
                <w:sz w:val="20"/>
                <w:szCs w:val="20"/>
              </w:rPr>
              <w:t xml:space="preserve">TVM Solver </w:t>
            </w:r>
            <w:r w:rsidRPr="00FA26A9">
              <w:rPr>
                <w:rFonts w:ascii="Arial"/>
                <w:w w:val="105"/>
                <w:sz w:val="20"/>
                <w:szCs w:val="20"/>
              </w:rPr>
              <w:t>will be used twice to compute the market value of the bond.</w:t>
            </w:r>
          </w:p>
        </w:tc>
      </w:tr>
      <w:tr w:rsidR="00F2027D" w:rsidRPr="00B63B37" w14:paraId="7B96354F" w14:textId="77777777" w:rsidTr="00FD1489">
        <w:trPr>
          <w:trHeight w:val="3708"/>
          <w:jc w:val="center"/>
        </w:trPr>
        <w:tc>
          <w:tcPr>
            <w:tcW w:w="7560" w:type="dxa"/>
            <w:gridSpan w:val="2"/>
          </w:tcPr>
          <w:p w14:paraId="2E28766E" w14:textId="08CB3A3A" w:rsidR="00460A61" w:rsidRDefault="00460A61" w:rsidP="00460A61">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Add Calculator</w:t>
            </w:r>
            <w:r>
              <w:rPr>
                <w:rFonts w:ascii="Arial" w:hAnsi="Arial" w:cs="Arial"/>
                <w:sz w:val="20"/>
                <w:szCs w:val="20"/>
              </w:rPr>
              <w:t xml:space="preserve">. </w:t>
            </w:r>
          </w:p>
          <w:p w14:paraId="41729CEA" w14:textId="77777777" w:rsidR="00021E62" w:rsidRDefault="00021E62" w:rsidP="00021E62">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6E89C009" w14:textId="77777777" w:rsidR="00021E62" w:rsidRDefault="00021E62" w:rsidP="00021E62">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61543885" w14:textId="77777777" w:rsidR="00460A61" w:rsidRDefault="00460A61" w:rsidP="00460A61">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BC657B">
              <w:rPr>
                <w:rFonts w:ascii="Arial" w:hAnsi="Arial" w:cs="Arial"/>
                <w:b/>
                <w:bCs/>
                <w:sz w:val="20"/>
                <w:szCs w:val="20"/>
              </w:rPr>
              <w:t>Menu &gt; Finance</w:t>
            </w:r>
            <w:r w:rsidRPr="0011146D">
              <w:rPr>
                <w:rFonts w:ascii="Arial" w:hAnsi="Arial" w:cs="Arial"/>
                <w:sz w:val="20"/>
                <w:szCs w:val="20"/>
              </w:rPr>
              <w:t xml:space="preserve">. </w:t>
            </w:r>
            <w:r>
              <w:rPr>
                <w:rFonts w:ascii="Arial" w:hAnsi="Arial" w:cs="Arial"/>
                <w:sz w:val="20"/>
                <w:szCs w:val="20"/>
              </w:rPr>
              <w:t xml:space="preserve">Select </w:t>
            </w:r>
            <w:r w:rsidRPr="008203ED">
              <w:rPr>
                <w:rFonts w:ascii="Arial" w:hAnsi="Arial" w:cs="Arial"/>
                <w:b/>
                <w:bCs/>
                <w:sz w:val="20"/>
                <w:szCs w:val="20"/>
              </w:rPr>
              <w:t>Finance</w:t>
            </w:r>
            <w:r>
              <w:rPr>
                <w:rFonts w:ascii="Arial" w:hAnsi="Arial" w:cs="Arial"/>
                <w:sz w:val="20"/>
                <w:szCs w:val="20"/>
              </w:rPr>
              <w:t xml:space="preserve"> </w:t>
            </w:r>
            <w:r w:rsidRPr="00EC2C03">
              <w:rPr>
                <w:rFonts w:ascii="Arial" w:hAnsi="Arial" w:cs="Arial"/>
                <w:b/>
                <w:bCs/>
                <w:sz w:val="20"/>
                <w:szCs w:val="20"/>
              </w:rPr>
              <w:t>Solver</w:t>
            </w:r>
            <w:r>
              <w:rPr>
                <w:rFonts w:ascii="Arial" w:hAnsi="Arial" w:cs="Arial"/>
                <w:sz w:val="20"/>
                <w:szCs w:val="20"/>
              </w:rPr>
              <w:t>.</w:t>
            </w:r>
          </w:p>
          <w:p w14:paraId="294AB60D" w14:textId="476F71D5" w:rsidR="00C2716D" w:rsidRPr="00C2716D" w:rsidRDefault="00C2716D" w:rsidP="00C2716D">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noProof/>
                <w:sz w:val="20"/>
                <w:szCs w:val="20"/>
              </w:rPr>
            </w:pPr>
            <w:r>
              <w:rPr>
                <w:rFonts w:ascii="Arial" w:hAnsi="Arial" w:cs="Arial"/>
                <w:noProof/>
                <w:sz w:val="20"/>
                <w:szCs w:val="20"/>
              </w:rPr>
              <w:t xml:space="preserve">To move from row to row in the Finance Solver, press </w:t>
            </w:r>
            <w:r w:rsidRPr="00393024">
              <w:rPr>
                <w:rFonts w:ascii="TINspireKeysCX" w:hAnsi="TINspireKeysCX" w:cs="Arial"/>
                <w:noProof/>
                <w:sz w:val="28"/>
                <w:szCs w:val="28"/>
              </w:rPr>
              <w:t>e</w:t>
            </w:r>
            <w:r>
              <w:rPr>
                <w:rFonts w:ascii="Arial" w:hAnsi="Arial" w:cs="Arial"/>
                <w:noProof/>
                <w:sz w:val="20"/>
                <w:szCs w:val="20"/>
              </w:rPr>
              <w:t>.</w:t>
            </w:r>
          </w:p>
          <w:p w14:paraId="2DD8D12A" w14:textId="462A82EB" w:rsidR="0038053E" w:rsidRPr="0038053E" w:rsidRDefault="0038053E" w:rsidP="00460A61">
            <w:pPr>
              <w:pStyle w:val="ListParagraph"/>
              <w:widowControl w:val="0"/>
              <w:numPr>
                <w:ilvl w:val="0"/>
                <w:numId w:val="32"/>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sz w:val="20"/>
                <w:szCs w:val="20"/>
              </w:rPr>
              <w:t xml:space="preserve">Because compounding occurs once a year, enter </w:t>
            </w:r>
            <w:r w:rsidR="00070A11">
              <w:rPr>
                <w:rFonts w:ascii="Arial" w:hAnsi="Arial" w:cs="Arial"/>
                <w:sz w:val="20"/>
                <w:szCs w:val="20"/>
              </w:rPr>
              <w:t xml:space="preserve">N = </w:t>
            </w:r>
            <w:r>
              <w:rPr>
                <w:rFonts w:ascii="Arial" w:hAnsi="Arial" w:cs="Arial"/>
                <w:sz w:val="20"/>
                <w:szCs w:val="20"/>
              </w:rPr>
              <w:t xml:space="preserve">10, </w:t>
            </w:r>
            <w:r w:rsidR="00070A11">
              <w:rPr>
                <w:rFonts w:ascii="Arial" w:hAnsi="Arial" w:cs="Arial"/>
                <w:sz w:val="20"/>
                <w:szCs w:val="20"/>
              </w:rPr>
              <w:t>I(</w:t>
            </w:r>
            <w:r>
              <w:rPr>
                <w:rFonts w:ascii="Arial" w:hAnsi="Arial" w:cs="Arial"/>
                <w:sz w:val="20"/>
                <w:szCs w:val="20"/>
              </w:rPr>
              <w:t>%</w:t>
            </w:r>
            <w:r w:rsidR="00070A11">
              <w:rPr>
                <w:rFonts w:ascii="Arial" w:hAnsi="Arial" w:cs="Arial"/>
                <w:sz w:val="20"/>
                <w:szCs w:val="20"/>
              </w:rPr>
              <w:t>) = 6, Pmt = 0</w:t>
            </w:r>
            <w:r>
              <w:rPr>
                <w:rFonts w:ascii="Arial" w:hAnsi="Arial" w:cs="Arial"/>
                <w:sz w:val="20"/>
                <w:szCs w:val="20"/>
              </w:rPr>
              <w:t xml:space="preserve">, and </w:t>
            </w:r>
            <w:r w:rsidR="00070A11">
              <w:rPr>
                <w:rFonts w:ascii="Arial" w:hAnsi="Arial" w:cs="Arial"/>
                <w:sz w:val="20"/>
                <w:szCs w:val="20"/>
              </w:rPr>
              <w:t xml:space="preserve">FV = </w:t>
            </w:r>
            <w:r>
              <w:rPr>
                <w:rFonts w:ascii="Arial" w:hAnsi="Arial" w:cs="Arial"/>
                <w:sz w:val="20"/>
                <w:szCs w:val="20"/>
              </w:rPr>
              <w:t>-1000</w:t>
            </w:r>
            <w:r w:rsidR="00460A61">
              <w:rPr>
                <w:rFonts w:ascii="Arial" w:hAnsi="Arial" w:cs="Arial"/>
                <w:color w:val="000000" w:themeColor="text1"/>
                <w:w w:val="105"/>
                <w:sz w:val="20"/>
                <w:szCs w:val="20"/>
              </w:rPr>
              <w:t>.</w:t>
            </w:r>
            <w:r>
              <w:rPr>
                <w:rFonts w:ascii="Arial" w:hAnsi="Arial" w:cs="Arial"/>
                <w:sz w:val="20"/>
                <w:szCs w:val="20"/>
              </w:rPr>
              <w:t xml:space="preserve"> </w:t>
            </w:r>
          </w:p>
          <w:p w14:paraId="3D5B1C2E" w14:textId="19682B65" w:rsidR="00124C8C" w:rsidRDefault="0038053E" w:rsidP="00FC5100">
            <w:pPr>
              <w:pStyle w:val="ListParagraph"/>
              <w:widowControl w:val="0"/>
              <w:numPr>
                <w:ilvl w:val="0"/>
                <w:numId w:val="32"/>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sz w:val="20"/>
                <w:szCs w:val="20"/>
              </w:rPr>
              <w:t>Calculate the present value by placing the cursor</w:t>
            </w:r>
            <w:r w:rsidR="00EC5B64">
              <w:rPr>
                <w:rFonts w:ascii="Arial" w:hAnsi="Arial" w:cs="Arial"/>
                <w:color w:val="000000" w:themeColor="text1"/>
                <w:w w:val="105"/>
                <w:sz w:val="20"/>
                <w:szCs w:val="20"/>
              </w:rPr>
              <w:t xml:space="preserve"> in the Present Value (PV) row</w:t>
            </w:r>
            <w:r w:rsidR="00124C8C">
              <w:rPr>
                <w:rFonts w:ascii="Arial" w:hAnsi="Arial" w:cs="Arial"/>
                <w:color w:val="000000" w:themeColor="text1"/>
                <w:w w:val="105"/>
                <w:sz w:val="20"/>
                <w:szCs w:val="20"/>
              </w:rPr>
              <w:t xml:space="preserve"> and pressing </w:t>
            </w:r>
            <w:r w:rsidR="00124C8C" w:rsidRPr="00902CB2">
              <w:rPr>
                <w:rFonts w:ascii="TINspireKeysCX" w:hAnsi="TINspireKeysCX" w:cs="Arial"/>
                <w:color w:val="000000" w:themeColor="text1"/>
                <w:w w:val="105"/>
                <w:sz w:val="28"/>
                <w:szCs w:val="28"/>
              </w:rPr>
              <w:t>·</w:t>
            </w:r>
            <w:r w:rsidR="00124C8C">
              <w:rPr>
                <w:rFonts w:ascii="Arial" w:hAnsi="Arial" w:cs="Arial"/>
                <w:color w:val="000000" w:themeColor="text1"/>
                <w:w w:val="105"/>
                <w:sz w:val="20"/>
                <w:szCs w:val="20"/>
              </w:rPr>
              <w:t>.</w:t>
            </w:r>
          </w:p>
          <w:p w14:paraId="77526EDF" w14:textId="624C8030" w:rsidR="00BB2726" w:rsidRDefault="00BB2726" w:rsidP="00BB2726">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r>
              <w:rPr>
                <w:rFonts w:ascii="Arial" w:hAnsi="Arial" w:cs="Arial"/>
                <w:color w:val="000000" w:themeColor="text1"/>
                <w:w w:val="105"/>
                <w:sz w:val="20"/>
                <w:szCs w:val="20"/>
              </w:rPr>
              <w:t xml:space="preserve">Arrow to another row to display the </w:t>
            </w:r>
            <w:r w:rsidR="00C757A9">
              <w:rPr>
                <w:rFonts w:ascii="Arial" w:hAnsi="Arial" w:cs="Arial"/>
                <w:color w:val="000000" w:themeColor="text1"/>
                <w:w w:val="105"/>
                <w:sz w:val="20"/>
                <w:szCs w:val="20"/>
              </w:rPr>
              <w:t>p</w:t>
            </w:r>
            <w:r>
              <w:rPr>
                <w:rFonts w:ascii="Arial" w:hAnsi="Arial" w:cs="Arial"/>
                <w:color w:val="000000" w:themeColor="text1"/>
                <w:w w:val="105"/>
                <w:sz w:val="20"/>
                <w:szCs w:val="20"/>
              </w:rPr>
              <w:t xml:space="preserve">resent </w:t>
            </w:r>
            <w:r w:rsidR="00C757A9">
              <w:rPr>
                <w:rFonts w:ascii="Arial" w:hAnsi="Arial" w:cs="Arial"/>
                <w:color w:val="000000" w:themeColor="text1"/>
                <w:w w:val="105"/>
                <w:sz w:val="20"/>
                <w:szCs w:val="20"/>
              </w:rPr>
              <w:t>v</w:t>
            </w:r>
            <w:r>
              <w:rPr>
                <w:rFonts w:ascii="Arial" w:hAnsi="Arial" w:cs="Arial"/>
                <w:color w:val="000000" w:themeColor="text1"/>
                <w:w w:val="105"/>
                <w:sz w:val="20"/>
                <w:szCs w:val="20"/>
              </w:rPr>
              <w:t>alue rounded to two decimal places.</w:t>
            </w:r>
          </w:p>
          <w:p w14:paraId="28229A69" w14:textId="307463FD" w:rsidR="005C15D1" w:rsidRDefault="005C15D1" w:rsidP="005C15D1">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123DB9D3" w14:textId="21554945" w:rsidR="007236AC" w:rsidRPr="008E76BA" w:rsidRDefault="0038053E" w:rsidP="008E76BA">
            <w:pPr>
              <w:pStyle w:val="ListParagraph"/>
              <w:widowControl w:val="0"/>
              <w:tabs>
                <w:tab w:val="left" w:pos="470"/>
                <w:tab w:val="left" w:pos="471"/>
              </w:tabs>
              <w:autoSpaceDE w:val="0"/>
              <w:autoSpaceDN w:val="0"/>
              <w:spacing w:after="120" w:line="280" w:lineRule="atLeast"/>
              <w:ind w:left="360" w:right="158" w:hanging="360"/>
              <w:contextualSpacing w:val="0"/>
              <w:rPr>
                <w:rFonts w:ascii="Arial" w:hAnsi="Arial" w:cs="Arial"/>
                <w:color w:val="000000" w:themeColor="text1"/>
                <w:w w:val="105"/>
                <w:sz w:val="20"/>
                <w:szCs w:val="20"/>
              </w:rPr>
            </w:pPr>
            <w:r>
              <w:rPr>
                <w:rFonts w:ascii="Arial" w:hAnsi="Arial" w:cs="Arial"/>
                <w:sz w:val="20"/>
                <w:szCs w:val="20"/>
              </w:rPr>
              <w:t>The present value of the $1,000 lump sum payment is $558.3</w:t>
            </w:r>
            <w:r w:rsidR="000F5B85">
              <w:rPr>
                <w:rFonts w:ascii="Arial" w:hAnsi="Arial" w:cs="Arial"/>
                <w:sz w:val="20"/>
                <w:szCs w:val="20"/>
              </w:rPr>
              <w:t>9</w:t>
            </w:r>
            <w:r>
              <w:rPr>
                <w:rFonts w:ascii="Arial" w:hAnsi="Arial" w:cs="Arial"/>
                <w:sz w:val="20"/>
                <w:szCs w:val="20"/>
              </w:rPr>
              <w:t>.</w:t>
            </w:r>
          </w:p>
        </w:tc>
        <w:tc>
          <w:tcPr>
            <w:tcW w:w="3456" w:type="dxa"/>
          </w:tcPr>
          <w:p w14:paraId="20919AF3" w14:textId="77777777" w:rsidR="00350468" w:rsidRDefault="00350468" w:rsidP="00E46B19">
            <w:pPr>
              <w:spacing w:after="0" w:line="300" w:lineRule="atLeast"/>
              <w:rPr>
                <w:rFonts w:ascii="Arial" w:hAnsi="Arial" w:cs="Arial"/>
                <w:noProof/>
                <w:sz w:val="20"/>
                <w:szCs w:val="20"/>
              </w:rPr>
            </w:pPr>
          </w:p>
          <w:p w14:paraId="268738E0" w14:textId="77777777" w:rsidR="00E50707" w:rsidRDefault="00E50707" w:rsidP="00E46B19">
            <w:pPr>
              <w:spacing w:after="0" w:line="300" w:lineRule="atLeast"/>
              <w:rPr>
                <w:rFonts w:ascii="Arial" w:hAnsi="Arial" w:cs="Arial"/>
                <w:noProof/>
                <w:sz w:val="20"/>
                <w:szCs w:val="20"/>
              </w:rPr>
            </w:pPr>
          </w:p>
          <w:p w14:paraId="38A505B1" w14:textId="77777777" w:rsidR="000F5B85" w:rsidRDefault="000F5B85" w:rsidP="00E46B19">
            <w:pPr>
              <w:spacing w:after="0" w:line="300" w:lineRule="atLeast"/>
              <w:rPr>
                <w:rFonts w:ascii="Arial" w:hAnsi="Arial" w:cs="Arial"/>
                <w:noProof/>
                <w:sz w:val="20"/>
                <w:szCs w:val="20"/>
              </w:rPr>
            </w:pPr>
          </w:p>
          <w:p w14:paraId="588ED302" w14:textId="77777777" w:rsidR="000F5B85" w:rsidRDefault="000F5B85" w:rsidP="00E46B19">
            <w:pPr>
              <w:spacing w:after="0" w:line="300" w:lineRule="atLeast"/>
              <w:rPr>
                <w:rFonts w:ascii="Arial" w:hAnsi="Arial" w:cs="Arial"/>
                <w:noProof/>
                <w:sz w:val="20"/>
                <w:szCs w:val="20"/>
              </w:rPr>
            </w:pPr>
          </w:p>
          <w:p w14:paraId="650E95D0" w14:textId="735977C7" w:rsidR="000F5B85" w:rsidRPr="000E5FA5" w:rsidRDefault="000F5B85" w:rsidP="00E46B19">
            <w:pPr>
              <w:spacing w:after="0" w:line="300" w:lineRule="atLeast"/>
              <w:rPr>
                <w:rFonts w:ascii="Arial" w:hAnsi="Arial" w:cs="Arial"/>
                <w:noProof/>
                <w:sz w:val="20"/>
                <w:szCs w:val="20"/>
              </w:rPr>
            </w:pPr>
            <w:r w:rsidRPr="000F5B85">
              <w:rPr>
                <w:rFonts w:ascii="Arial" w:hAnsi="Arial" w:cs="Arial"/>
                <w:noProof/>
                <w:sz w:val="20"/>
                <w:szCs w:val="20"/>
              </w:rPr>
              <w:drawing>
                <wp:inline distT="0" distB="0" distL="0" distR="0" wp14:anchorId="4A54F3A5" wp14:editId="3813DF94">
                  <wp:extent cx="2057400" cy="1552575"/>
                  <wp:effectExtent l="0" t="0" r="0" b="9525"/>
                  <wp:docPr id="2120929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929981" name=""/>
                          <pic:cNvPicPr/>
                        </pic:nvPicPr>
                        <pic:blipFill>
                          <a:blip r:embed="rId13"/>
                          <a:stretch>
                            <a:fillRect/>
                          </a:stretch>
                        </pic:blipFill>
                        <pic:spPr>
                          <a:xfrm>
                            <a:off x="0" y="0"/>
                            <a:ext cx="2057400" cy="1552575"/>
                          </a:xfrm>
                          <a:prstGeom prst="rect">
                            <a:avLst/>
                          </a:prstGeom>
                        </pic:spPr>
                      </pic:pic>
                    </a:graphicData>
                  </a:graphic>
                </wp:inline>
              </w:drawing>
            </w:r>
          </w:p>
        </w:tc>
      </w:tr>
      <w:tr w:rsidR="007236AC" w:rsidRPr="00B63B37" w14:paraId="3A876D01" w14:textId="77777777" w:rsidTr="005A56C2">
        <w:trPr>
          <w:trHeight w:val="3078"/>
          <w:jc w:val="center"/>
        </w:trPr>
        <w:tc>
          <w:tcPr>
            <w:tcW w:w="7560" w:type="dxa"/>
            <w:gridSpan w:val="2"/>
          </w:tcPr>
          <w:p w14:paraId="0AA6BE20" w14:textId="77777777" w:rsidR="00FC5100" w:rsidRDefault="00FC5100" w:rsidP="007236AC">
            <w:pPr>
              <w:widowControl w:val="0"/>
              <w:tabs>
                <w:tab w:val="left" w:pos="507"/>
                <w:tab w:val="left" w:pos="508"/>
              </w:tabs>
              <w:autoSpaceDE w:val="0"/>
              <w:autoSpaceDN w:val="0"/>
              <w:spacing w:after="120" w:line="320" w:lineRule="atLeast"/>
              <w:ind w:right="160" w:hanging="19"/>
              <w:rPr>
                <w:rFonts w:ascii="Arial" w:hAnsi="Arial" w:cs="Arial"/>
                <w:sz w:val="20"/>
                <w:szCs w:val="20"/>
                <w:u w:val="single"/>
              </w:rPr>
            </w:pPr>
          </w:p>
          <w:p w14:paraId="05F7760E" w14:textId="0094D515" w:rsidR="00FC5100" w:rsidRPr="00C74E1C" w:rsidRDefault="00FC5100" w:rsidP="00FC5100">
            <w:pPr>
              <w:pStyle w:val="ListParagraph"/>
              <w:widowControl w:val="0"/>
              <w:numPr>
                <w:ilvl w:val="0"/>
                <w:numId w:val="32"/>
              </w:numPr>
              <w:tabs>
                <w:tab w:val="left" w:pos="470"/>
                <w:tab w:val="left" w:pos="471"/>
              </w:tabs>
              <w:autoSpaceDE w:val="0"/>
              <w:autoSpaceDN w:val="0"/>
              <w:spacing w:after="120" w:line="280" w:lineRule="atLeast"/>
              <w:ind w:right="158"/>
              <w:contextualSpacing w:val="0"/>
              <w:rPr>
                <w:rFonts w:ascii="Arial" w:hAnsi="Arial" w:cs="Arial"/>
                <w:w w:val="105"/>
                <w:sz w:val="20"/>
                <w:szCs w:val="20"/>
              </w:rPr>
            </w:pPr>
            <w:r>
              <w:rPr>
                <w:rFonts w:ascii="Arial" w:hAnsi="Arial" w:cs="Arial"/>
                <w:color w:val="000000" w:themeColor="text1"/>
                <w:w w:val="105"/>
                <w:sz w:val="20"/>
                <w:szCs w:val="20"/>
              </w:rPr>
              <w:t xml:space="preserve">For the present value of the 10 payments of $60 each year, use the </w:t>
            </w:r>
            <w:r w:rsidRPr="00FC5100">
              <w:rPr>
                <w:rFonts w:ascii="Arial" w:hAnsi="Arial" w:cs="Arial"/>
                <w:b/>
                <w:bCs/>
                <w:color w:val="000000" w:themeColor="text1"/>
                <w:w w:val="105"/>
                <w:sz w:val="20"/>
                <w:szCs w:val="20"/>
              </w:rPr>
              <w:t>Finance</w:t>
            </w:r>
            <w:r>
              <w:rPr>
                <w:rFonts w:ascii="Arial" w:hAnsi="Arial" w:cs="Arial"/>
                <w:color w:val="000000" w:themeColor="text1"/>
                <w:w w:val="105"/>
                <w:sz w:val="20"/>
                <w:szCs w:val="20"/>
              </w:rPr>
              <w:t xml:space="preserve"> </w:t>
            </w:r>
            <w:r w:rsidRPr="00E42C9D">
              <w:rPr>
                <w:rFonts w:ascii="Arial" w:hAnsi="Arial" w:cs="Arial"/>
                <w:b/>
                <w:bCs/>
                <w:color w:val="000000" w:themeColor="text1"/>
                <w:w w:val="105"/>
                <w:sz w:val="20"/>
                <w:szCs w:val="20"/>
              </w:rPr>
              <w:t>Solver</w:t>
            </w:r>
            <w:r w:rsidR="00D41882">
              <w:rPr>
                <w:rFonts w:ascii="Arial" w:hAnsi="Arial" w:cs="Arial"/>
                <w:color w:val="000000" w:themeColor="text1"/>
                <w:w w:val="105"/>
                <w:sz w:val="20"/>
                <w:szCs w:val="20"/>
              </w:rPr>
              <w:t xml:space="preserve">, </w:t>
            </w:r>
            <w:r>
              <w:rPr>
                <w:rFonts w:ascii="Arial" w:hAnsi="Arial" w:cs="Arial"/>
                <w:color w:val="000000" w:themeColor="text1"/>
                <w:w w:val="105"/>
                <w:sz w:val="20"/>
                <w:szCs w:val="20"/>
              </w:rPr>
              <w:t>and input</w:t>
            </w:r>
            <w:r w:rsidR="0038317D">
              <w:rPr>
                <w:rFonts w:ascii="Arial" w:hAnsi="Arial" w:cs="Arial"/>
                <w:color w:val="000000" w:themeColor="text1"/>
                <w:w w:val="105"/>
                <w:sz w:val="20"/>
                <w:szCs w:val="20"/>
              </w:rPr>
              <w:t xml:space="preserve"> FV =</w:t>
            </w:r>
            <w:r>
              <w:rPr>
                <w:rFonts w:ascii="Arial" w:hAnsi="Arial" w:cs="Arial"/>
                <w:color w:val="000000" w:themeColor="text1"/>
                <w:w w:val="105"/>
                <w:sz w:val="20"/>
                <w:szCs w:val="20"/>
              </w:rPr>
              <w:t xml:space="preserve"> 0 and P</w:t>
            </w:r>
            <w:r w:rsidR="0031117D">
              <w:rPr>
                <w:rFonts w:ascii="Arial" w:hAnsi="Arial" w:cs="Arial"/>
                <w:color w:val="000000" w:themeColor="text1"/>
                <w:w w:val="105"/>
                <w:sz w:val="20"/>
                <w:szCs w:val="20"/>
              </w:rPr>
              <w:t>mt</w:t>
            </w:r>
            <w:r>
              <w:rPr>
                <w:rFonts w:ascii="Arial" w:hAnsi="Arial" w:cs="Arial"/>
                <w:color w:val="000000" w:themeColor="text1"/>
                <w:w w:val="105"/>
                <w:sz w:val="20"/>
                <w:szCs w:val="20"/>
              </w:rPr>
              <w:t xml:space="preserve"> </w:t>
            </w:r>
            <w:r w:rsidR="0038317D">
              <w:rPr>
                <w:rFonts w:ascii="Arial" w:hAnsi="Arial" w:cs="Arial"/>
                <w:color w:val="000000" w:themeColor="text1"/>
                <w:w w:val="105"/>
                <w:sz w:val="20"/>
                <w:szCs w:val="20"/>
              </w:rPr>
              <w:t>= -60</w:t>
            </w:r>
            <w:r>
              <w:rPr>
                <w:rFonts w:ascii="Arial" w:hAnsi="Arial" w:cs="Arial"/>
                <w:color w:val="000000" w:themeColor="text1"/>
                <w:w w:val="105"/>
                <w:sz w:val="20"/>
                <w:szCs w:val="20"/>
              </w:rPr>
              <w:t>.</w:t>
            </w:r>
          </w:p>
          <w:p w14:paraId="7D957737" w14:textId="6B277BD8" w:rsidR="00FC5100" w:rsidRDefault="00FC5100" w:rsidP="00FC5100">
            <w:pPr>
              <w:pStyle w:val="ListParagraph"/>
              <w:widowControl w:val="0"/>
              <w:numPr>
                <w:ilvl w:val="0"/>
                <w:numId w:val="32"/>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color w:val="000000" w:themeColor="text1"/>
                <w:w w:val="105"/>
                <w:sz w:val="20"/>
                <w:szCs w:val="20"/>
              </w:rPr>
              <w:t>Calculate the</w:t>
            </w:r>
            <w:r>
              <w:rPr>
                <w:rFonts w:ascii="Arial" w:hAnsi="Arial" w:cs="Arial"/>
                <w:sz w:val="20"/>
                <w:szCs w:val="20"/>
              </w:rPr>
              <w:t xml:space="preserve"> </w:t>
            </w:r>
            <w:r w:rsidR="006D0E5A">
              <w:rPr>
                <w:rFonts w:ascii="Arial" w:hAnsi="Arial" w:cs="Arial"/>
                <w:sz w:val="20"/>
                <w:szCs w:val="20"/>
              </w:rPr>
              <w:t xml:space="preserve">Present Value by placing the cursor in the </w:t>
            </w:r>
            <w:r>
              <w:rPr>
                <w:rFonts w:ascii="Arial" w:hAnsi="Arial" w:cs="Arial"/>
                <w:color w:val="000000" w:themeColor="text1"/>
                <w:w w:val="105"/>
                <w:sz w:val="20"/>
                <w:szCs w:val="20"/>
              </w:rPr>
              <w:t xml:space="preserve">Present Value (PV) row and pressing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w:t>
            </w:r>
          </w:p>
          <w:p w14:paraId="129CB924" w14:textId="77777777" w:rsidR="008D4B76" w:rsidRDefault="008D4B76" w:rsidP="006D0E5A">
            <w:pPr>
              <w:widowControl w:val="0"/>
              <w:tabs>
                <w:tab w:val="left" w:pos="507"/>
                <w:tab w:val="left" w:pos="508"/>
              </w:tabs>
              <w:autoSpaceDE w:val="0"/>
              <w:autoSpaceDN w:val="0"/>
              <w:spacing w:after="120" w:line="320" w:lineRule="atLeast"/>
              <w:ind w:right="160" w:hanging="19"/>
              <w:rPr>
                <w:rFonts w:ascii="Arial" w:hAnsi="Arial" w:cs="Arial"/>
                <w:w w:val="105"/>
                <w:sz w:val="20"/>
                <w:szCs w:val="20"/>
              </w:rPr>
            </w:pPr>
          </w:p>
          <w:p w14:paraId="2ECAA262" w14:textId="66F9A786" w:rsidR="00E369B6" w:rsidRPr="006D0E5A" w:rsidRDefault="00FC5100" w:rsidP="006D0E5A">
            <w:pPr>
              <w:widowControl w:val="0"/>
              <w:tabs>
                <w:tab w:val="left" w:pos="507"/>
                <w:tab w:val="left" w:pos="508"/>
              </w:tabs>
              <w:autoSpaceDE w:val="0"/>
              <w:autoSpaceDN w:val="0"/>
              <w:spacing w:after="120" w:line="320" w:lineRule="atLeast"/>
              <w:ind w:right="160" w:hanging="19"/>
              <w:rPr>
                <w:rFonts w:ascii="Arial" w:hAnsi="Arial" w:cs="Arial"/>
                <w:sz w:val="20"/>
                <w:szCs w:val="20"/>
                <w:u w:val="single"/>
              </w:rPr>
            </w:pPr>
            <w:r>
              <w:rPr>
                <w:rFonts w:ascii="Arial" w:hAnsi="Arial" w:cs="Arial"/>
                <w:w w:val="105"/>
                <w:sz w:val="20"/>
                <w:szCs w:val="20"/>
              </w:rPr>
              <w:t>Notice the sum of $441.61 and $558.39 equals the market value of the $1,000 bond.</w:t>
            </w:r>
          </w:p>
        </w:tc>
        <w:tc>
          <w:tcPr>
            <w:tcW w:w="3456" w:type="dxa"/>
          </w:tcPr>
          <w:p w14:paraId="379E724A" w14:textId="77777777" w:rsidR="007236AC" w:rsidRDefault="007236AC" w:rsidP="00E46B19">
            <w:pPr>
              <w:spacing w:after="0" w:line="300" w:lineRule="atLeast"/>
              <w:rPr>
                <w:rFonts w:ascii="Arial" w:hAnsi="Arial" w:cs="Arial"/>
                <w:noProof/>
                <w:sz w:val="20"/>
                <w:szCs w:val="20"/>
              </w:rPr>
            </w:pPr>
          </w:p>
          <w:p w14:paraId="2EC44492" w14:textId="303BF274" w:rsidR="00C811D7" w:rsidRPr="003E5387" w:rsidRDefault="005D4087" w:rsidP="00E46B19">
            <w:pPr>
              <w:spacing w:after="0" w:line="300" w:lineRule="atLeast"/>
              <w:rPr>
                <w:rFonts w:ascii="Arial" w:hAnsi="Arial" w:cs="Arial"/>
                <w:noProof/>
                <w:sz w:val="20"/>
                <w:szCs w:val="20"/>
              </w:rPr>
            </w:pPr>
            <w:r w:rsidRPr="005D4087">
              <w:rPr>
                <w:rFonts w:ascii="Arial" w:hAnsi="Arial" w:cs="Arial"/>
                <w:noProof/>
                <w:sz w:val="20"/>
                <w:szCs w:val="20"/>
              </w:rPr>
              <w:drawing>
                <wp:inline distT="0" distB="0" distL="0" distR="0" wp14:anchorId="06D11221" wp14:editId="1DB12221">
                  <wp:extent cx="2057400" cy="1552575"/>
                  <wp:effectExtent l="0" t="0" r="0" b="9525"/>
                  <wp:docPr id="1814958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958777" name=""/>
                          <pic:cNvPicPr/>
                        </pic:nvPicPr>
                        <pic:blipFill>
                          <a:blip r:embed="rId14"/>
                          <a:stretch>
                            <a:fillRect/>
                          </a:stretch>
                        </pic:blipFill>
                        <pic:spPr>
                          <a:xfrm>
                            <a:off x="0" y="0"/>
                            <a:ext cx="2057400" cy="1552575"/>
                          </a:xfrm>
                          <a:prstGeom prst="rect">
                            <a:avLst/>
                          </a:prstGeom>
                        </pic:spPr>
                      </pic:pic>
                    </a:graphicData>
                  </a:graphic>
                </wp:inline>
              </w:drawing>
            </w:r>
          </w:p>
        </w:tc>
      </w:tr>
      <w:tr w:rsidR="006D0E5A" w:rsidRPr="00B63B37" w14:paraId="64066C6D" w14:textId="77777777" w:rsidTr="006D0E5A">
        <w:trPr>
          <w:trHeight w:val="2898"/>
          <w:jc w:val="center"/>
        </w:trPr>
        <w:tc>
          <w:tcPr>
            <w:tcW w:w="7560" w:type="dxa"/>
            <w:gridSpan w:val="2"/>
          </w:tcPr>
          <w:p w14:paraId="657A8283" w14:textId="74ECC6F7" w:rsidR="006D0E5A" w:rsidRPr="00E42C9D" w:rsidRDefault="006D0E5A" w:rsidP="006D0E5A">
            <w:pPr>
              <w:widowControl w:val="0"/>
              <w:tabs>
                <w:tab w:val="left" w:pos="470"/>
                <w:tab w:val="left" w:pos="471"/>
              </w:tabs>
              <w:autoSpaceDE w:val="0"/>
              <w:autoSpaceDN w:val="0"/>
              <w:spacing w:after="120" w:line="320" w:lineRule="atLeast"/>
              <w:ind w:right="160"/>
              <w:rPr>
                <w:rFonts w:ascii="Arial" w:hAnsi="Arial" w:cs="Arial"/>
                <w:sz w:val="20"/>
                <w:szCs w:val="20"/>
              </w:rPr>
            </w:pPr>
            <w:r w:rsidRPr="00E42C9D">
              <w:rPr>
                <w:rFonts w:ascii="Arial" w:hAnsi="Arial" w:cs="Arial"/>
                <w:sz w:val="20"/>
                <w:szCs w:val="20"/>
              </w:rPr>
              <w:t xml:space="preserve">This calculation could have been done in one step with the </w:t>
            </w:r>
            <w:r>
              <w:rPr>
                <w:rFonts w:ascii="Arial" w:hAnsi="Arial" w:cs="Arial"/>
                <w:b/>
                <w:bCs/>
                <w:sz w:val="20"/>
                <w:szCs w:val="20"/>
              </w:rPr>
              <w:t>Finance</w:t>
            </w:r>
            <w:r w:rsidRPr="00E42C9D">
              <w:rPr>
                <w:rFonts w:ascii="Arial" w:hAnsi="Arial" w:cs="Arial"/>
                <w:b/>
                <w:bCs/>
                <w:sz w:val="20"/>
                <w:szCs w:val="20"/>
              </w:rPr>
              <w:t xml:space="preserve"> Solver</w:t>
            </w:r>
            <w:r w:rsidRPr="00E42C9D">
              <w:rPr>
                <w:rFonts w:ascii="Arial" w:hAnsi="Arial" w:cs="Arial"/>
                <w:sz w:val="20"/>
                <w:szCs w:val="20"/>
              </w:rPr>
              <w:t>.</w:t>
            </w:r>
          </w:p>
          <w:p w14:paraId="27EDD187" w14:textId="585A53AC" w:rsidR="006D0E5A" w:rsidRDefault="006D0E5A" w:rsidP="006D0E5A">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31117D">
              <w:rPr>
                <w:rFonts w:ascii="Arial" w:hAnsi="Arial" w:cs="Arial"/>
                <w:sz w:val="20"/>
                <w:szCs w:val="20"/>
              </w:rPr>
              <w:t>Set P</w:t>
            </w:r>
            <w:r w:rsidR="0031117D" w:rsidRPr="0031117D">
              <w:rPr>
                <w:rFonts w:ascii="Arial" w:hAnsi="Arial" w:cs="Arial"/>
                <w:sz w:val="20"/>
                <w:szCs w:val="20"/>
              </w:rPr>
              <w:t>mt</w:t>
            </w:r>
            <w:r w:rsidRPr="0031117D">
              <w:rPr>
                <w:rFonts w:ascii="Arial" w:hAnsi="Arial" w:cs="Arial"/>
                <w:sz w:val="20"/>
                <w:szCs w:val="20"/>
              </w:rPr>
              <w:t xml:space="preserve"> = -60 and FV = -1000</w:t>
            </w:r>
            <w:r>
              <w:rPr>
                <w:rFonts w:ascii="Arial" w:hAnsi="Arial" w:cs="Arial"/>
                <w:sz w:val="20"/>
                <w:szCs w:val="20"/>
              </w:rPr>
              <w:t xml:space="preserve">. The other values are the same as </w:t>
            </w:r>
            <w:r w:rsidR="00854FD2">
              <w:rPr>
                <w:rFonts w:ascii="Arial" w:hAnsi="Arial" w:cs="Arial"/>
                <w:sz w:val="20"/>
                <w:szCs w:val="20"/>
              </w:rPr>
              <w:t>those given above</w:t>
            </w:r>
            <w:r>
              <w:rPr>
                <w:rFonts w:ascii="Arial" w:hAnsi="Arial" w:cs="Arial"/>
                <w:sz w:val="20"/>
                <w:szCs w:val="20"/>
              </w:rPr>
              <w:t>.</w:t>
            </w:r>
          </w:p>
          <w:p w14:paraId="1B077E7D" w14:textId="1904EF35" w:rsidR="006D0E5A" w:rsidRDefault="006D0E5A" w:rsidP="00CF55D8">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u w:val="single"/>
              </w:rPr>
            </w:pPr>
            <w:r>
              <w:rPr>
                <w:rFonts w:ascii="Arial" w:hAnsi="Arial" w:cs="Arial"/>
                <w:color w:val="000000" w:themeColor="text1"/>
                <w:w w:val="105"/>
                <w:sz w:val="20"/>
                <w:szCs w:val="20"/>
              </w:rPr>
              <w:t xml:space="preserve">Place </w:t>
            </w:r>
            <w:r w:rsidRPr="00CF55D8">
              <w:rPr>
                <w:rFonts w:ascii="Arial" w:hAnsi="Arial" w:cs="Arial"/>
                <w:sz w:val="20"/>
                <w:szCs w:val="20"/>
              </w:rPr>
              <w:t>the</w:t>
            </w:r>
            <w:r>
              <w:rPr>
                <w:rFonts w:ascii="Arial" w:hAnsi="Arial" w:cs="Arial"/>
                <w:color w:val="000000" w:themeColor="text1"/>
                <w:w w:val="105"/>
                <w:sz w:val="20"/>
                <w:szCs w:val="20"/>
              </w:rPr>
              <w:t xml:space="preserve"> cursor in the Present Value (PV) row and press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w:t>
            </w:r>
          </w:p>
        </w:tc>
        <w:tc>
          <w:tcPr>
            <w:tcW w:w="3456" w:type="dxa"/>
          </w:tcPr>
          <w:p w14:paraId="098C3CD5" w14:textId="388BE7BF" w:rsidR="006D0E5A" w:rsidRDefault="00D8483C" w:rsidP="00E46B19">
            <w:pPr>
              <w:spacing w:after="0" w:line="300" w:lineRule="atLeast"/>
              <w:rPr>
                <w:rFonts w:ascii="Arial" w:hAnsi="Arial" w:cs="Arial"/>
                <w:noProof/>
                <w:sz w:val="20"/>
                <w:szCs w:val="20"/>
              </w:rPr>
            </w:pPr>
            <w:r w:rsidRPr="00D8483C">
              <w:rPr>
                <w:rFonts w:ascii="Arial" w:hAnsi="Arial" w:cs="Arial"/>
                <w:noProof/>
                <w:sz w:val="20"/>
                <w:szCs w:val="20"/>
              </w:rPr>
              <w:drawing>
                <wp:inline distT="0" distB="0" distL="0" distR="0" wp14:anchorId="6A466D5D" wp14:editId="2ADE86F7">
                  <wp:extent cx="2057400" cy="1552575"/>
                  <wp:effectExtent l="0" t="0" r="0" b="9525"/>
                  <wp:docPr id="1919545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545429" name=""/>
                          <pic:cNvPicPr/>
                        </pic:nvPicPr>
                        <pic:blipFill>
                          <a:blip r:embed="rId15"/>
                          <a:stretch>
                            <a:fillRect/>
                          </a:stretch>
                        </pic:blipFill>
                        <pic:spPr>
                          <a:xfrm>
                            <a:off x="0" y="0"/>
                            <a:ext cx="2057400" cy="1552575"/>
                          </a:xfrm>
                          <a:prstGeom prst="rect">
                            <a:avLst/>
                          </a:prstGeom>
                        </pic:spPr>
                      </pic:pic>
                    </a:graphicData>
                  </a:graphic>
                </wp:inline>
              </w:drawing>
            </w:r>
          </w:p>
        </w:tc>
      </w:tr>
      <w:tr w:rsidR="006B061A" w:rsidRPr="00B63B37" w14:paraId="059E9C6B" w14:textId="77777777" w:rsidTr="006D0E5A">
        <w:trPr>
          <w:trHeight w:val="2898"/>
          <w:jc w:val="center"/>
        </w:trPr>
        <w:tc>
          <w:tcPr>
            <w:tcW w:w="7560" w:type="dxa"/>
            <w:gridSpan w:val="2"/>
          </w:tcPr>
          <w:p w14:paraId="17BABB6C" w14:textId="525CA2DD" w:rsidR="006B061A" w:rsidRDefault="006B061A" w:rsidP="006B061A">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rPr>
            </w:pPr>
            <w:r>
              <w:rPr>
                <w:rFonts w:ascii="Arial" w:hAnsi="Arial" w:cs="Arial"/>
                <w:sz w:val="20"/>
                <w:szCs w:val="20"/>
              </w:rPr>
              <w:t xml:space="preserve">Another method for calculating the present value is to use the </w:t>
            </w:r>
            <w:r w:rsidRPr="00D62B56">
              <w:rPr>
                <w:rFonts w:ascii="Arial" w:hAnsi="Arial" w:cs="Arial"/>
                <w:b/>
                <w:bCs/>
                <w:sz w:val="20"/>
                <w:szCs w:val="20"/>
              </w:rPr>
              <w:t>tvmPV</w:t>
            </w:r>
            <w:r>
              <w:rPr>
                <w:rFonts w:ascii="Arial" w:hAnsi="Arial" w:cs="Arial"/>
                <w:sz w:val="20"/>
                <w:szCs w:val="20"/>
              </w:rPr>
              <w:t xml:space="preserve"> command. The syntax for this function is </w:t>
            </w:r>
            <w:r w:rsidRPr="00440054">
              <w:rPr>
                <w:rFonts w:ascii="Arial" w:hAnsi="Arial" w:cs="Arial"/>
                <w:b/>
                <w:bCs/>
                <w:sz w:val="20"/>
                <w:szCs w:val="20"/>
              </w:rPr>
              <w:t>tvmPV</w:t>
            </w:r>
            <w:r w:rsidRPr="00440054">
              <w:rPr>
                <w:rFonts w:ascii="Arial" w:hAnsi="Arial" w:cs="Arial"/>
                <w:sz w:val="20"/>
                <w:szCs w:val="20"/>
              </w:rPr>
              <w:t>(N, I</w:t>
            </w:r>
            <w:r w:rsidR="00801EB2" w:rsidRPr="00440054">
              <w:rPr>
                <w:rFonts w:ascii="Arial" w:hAnsi="Arial" w:cs="Arial"/>
                <w:sz w:val="20"/>
                <w:szCs w:val="20"/>
              </w:rPr>
              <w:t>(</w:t>
            </w:r>
            <w:r w:rsidRPr="00440054">
              <w:rPr>
                <w:rFonts w:ascii="Arial" w:hAnsi="Arial" w:cs="Arial"/>
                <w:sz w:val="20"/>
                <w:szCs w:val="20"/>
              </w:rPr>
              <w:t>%</w:t>
            </w:r>
            <w:r w:rsidR="00801EB2" w:rsidRPr="00440054">
              <w:rPr>
                <w:rFonts w:ascii="Arial" w:hAnsi="Arial" w:cs="Arial"/>
                <w:sz w:val="20"/>
                <w:szCs w:val="20"/>
              </w:rPr>
              <w:t>)</w:t>
            </w:r>
            <w:r w:rsidRPr="00440054">
              <w:rPr>
                <w:rFonts w:ascii="Arial" w:hAnsi="Arial" w:cs="Arial"/>
                <w:sz w:val="20"/>
                <w:szCs w:val="20"/>
              </w:rPr>
              <w:t>, P</w:t>
            </w:r>
            <w:r w:rsidR="00C25FF2">
              <w:rPr>
                <w:rFonts w:ascii="Arial" w:hAnsi="Arial" w:cs="Arial"/>
                <w:sz w:val="20"/>
                <w:szCs w:val="20"/>
              </w:rPr>
              <w:t>mt</w:t>
            </w:r>
            <w:r w:rsidRPr="00440054">
              <w:rPr>
                <w:rFonts w:ascii="Arial" w:hAnsi="Arial" w:cs="Arial"/>
                <w:sz w:val="20"/>
                <w:szCs w:val="20"/>
              </w:rPr>
              <w:t>, FV, PpY</w:t>
            </w:r>
            <w:r>
              <w:rPr>
                <w:rFonts w:ascii="Arial" w:hAnsi="Arial" w:cs="Arial"/>
                <w:sz w:val="20"/>
                <w:szCs w:val="20"/>
              </w:rPr>
              <w:t>, CpY).</w:t>
            </w:r>
          </w:p>
          <w:p w14:paraId="412BD6EE" w14:textId="77777777" w:rsidR="006B061A" w:rsidRDefault="006B061A" w:rsidP="006B061A">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0A7D01">
              <w:rPr>
                <w:rFonts w:ascii="Arial" w:hAnsi="Arial" w:cs="Arial"/>
                <w:color w:val="000000" w:themeColor="text1"/>
                <w:w w:val="105"/>
                <w:sz w:val="20"/>
                <w:szCs w:val="20"/>
              </w:rPr>
              <w:t xml:space="preserve">Press </w:t>
            </w:r>
            <w:r w:rsidRPr="000A7D01">
              <w:rPr>
                <w:rFonts w:ascii="TINspireKeysCX" w:hAnsi="TINspireKeysCX" w:cs="Arial"/>
                <w:color w:val="000000" w:themeColor="text1"/>
                <w:w w:val="105"/>
                <w:sz w:val="28"/>
                <w:szCs w:val="28"/>
              </w:rPr>
              <w:t>d</w:t>
            </w:r>
            <w:r w:rsidRPr="000A7D01">
              <w:rPr>
                <w:rFonts w:ascii="Arial" w:hAnsi="Arial" w:cs="Arial"/>
                <w:color w:val="000000" w:themeColor="text1"/>
                <w:w w:val="105"/>
                <w:sz w:val="20"/>
                <w:szCs w:val="20"/>
              </w:rPr>
              <w:t xml:space="preserve"> to exit the Finance Solver</w:t>
            </w:r>
            <w:r w:rsidRPr="008E26E0">
              <w:rPr>
                <w:rFonts w:ascii="Arial" w:hAnsi="Arial" w:cs="Arial"/>
                <w:sz w:val="20"/>
                <w:szCs w:val="20"/>
              </w:rPr>
              <w:t>.</w:t>
            </w:r>
          </w:p>
          <w:p w14:paraId="633487DE" w14:textId="13F68C91" w:rsidR="006B061A" w:rsidRPr="00256FE1" w:rsidRDefault="006B061A" w:rsidP="009431D5">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256FE1">
              <w:rPr>
                <w:rFonts w:ascii="Arial" w:hAnsi="Arial" w:cs="Arial"/>
                <w:sz w:val="20"/>
                <w:szCs w:val="20"/>
              </w:rPr>
              <w:t xml:space="preserve">On the Calculator page, </w:t>
            </w:r>
            <w:r w:rsidR="00256FE1">
              <w:rPr>
                <w:rFonts w:ascii="Arial" w:hAnsi="Arial" w:cs="Arial"/>
                <w:sz w:val="20"/>
                <w:szCs w:val="20"/>
              </w:rPr>
              <w:t>p</w:t>
            </w:r>
            <w:r w:rsidRPr="00256FE1">
              <w:rPr>
                <w:rFonts w:ascii="Arial" w:hAnsi="Arial" w:cs="Arial"/>
                <w:sz w:val="20"/>
                <w:szCs w:val="20"/>
              </w:rPr>
              <w:t xml:space="preserve">ress </w:t>
            </w:r>
            <w:r w:rsidRPr="00256FE1">
              <w:rPr>
                <w:rFonts w:ascii="Arial" w:hAnsi="Arial" w:cs="Arial"/>
                <w:b/>
                <w:bCs/>
                <w:sz w:val="20"/>
                <w:szCs w:val="20"/>
              </w:rPr>
              <w:t>Menu &gt; Finance</w:t>
            </w:r>
            <w:r w:rsidRPr="00256FE1">
              <w:rPr>
                <w:rFonts w:ascii="Arial" w:hAnsi="Arial" w:cs="Arial"/>
                <w:sz w:val="20"/>
                <w:szCs w:val="20"/>
              </w:rPr>
              <w:t xml:space="preserve">, </w:t>
            </w:r>
            <w:r w:rsidRPr="00255820">
              <w:rPr>
                <w:rFonts w:ascii="Arial" w:hAnsi="Arial" w:cs="Arial"/>
                <w:sz w:val="20"/>
                <w:szCs w:val="20"/>
              </w:rPr>
              <w:t>and select</w:t>
            </w:r>
            <w:r w:rsidRPr="00255820">
              <w:rPr>
                <w:rFonts w:ascii="Arial" w:hAnsi="Arial" w:cs="Arial"/>
                <w:b/>
                <w:bCs/>
                <w:sz w:val="20"/>
                <w:szCs w:val="20"/>
              </w:rPr>
              <w:t xml:space="preserve"> TVM Functions</w:t>
            </w:r>
            <w:r w:rsidRPr="00255820">
              <w:rPr>
                <w:rFonts w:ascii="Arial" w:hAnsi="Arial" w:cs="Arial"/>
                <w:sz w:val="20"/>
                <w:szCs w:val="20"/>
              </w:rPr>
              <w:t>.</w:t>
            </w:r>
          </w:p>
          <w:p w14:paraId="714D377F" w14:textId="77777777" w:rsidR="006B061A" w:rsidRPr="006E5CF1" w:rsidRDefault="006B061A" w:rsidP="006B061A">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140DB6">
              <w:rPr>
                <w:rFonts w:ascii="Arial" w:hAnsi="Arial" w:cs="Arial"/>
                <w:sz w:val="20"/>
                <w:szCs w:val="20"/>
              </w:rPr>
              <w:t xml:space="preserve">Select </w:t>
            </w:r>
            <w:r>
              <w:rPr>
                <w:rFonts w:ascii="Arial" w:hAnsi="Arial" w:cs="Arial"/>
                <w:b/>
                <w:bCs/>
                <w:sz w:val="20"/>
                <w:szCs w:val="20"/>
              </w:rPr>
              <w:t>Present Value</w:t>
            </w:r>
            <w:r w:rsidRPr="004A2943">
              <w:rPr>
                <w:rFonts w:ascii="Arial" w:hAnsi="Arial" w:cs="Arial"/>
                <w:sz w:val="20"/>
                <w:szCs w:val="20"/>
              </w:rPr>
              <w:t>.</w:t>
            </w:r>
          </w:p>
          <w:p w14:paraId="3A56F9E6" w14:textId="77777777" w:rsidR="006B061A" w:rsidRDefault="006B061A" w:rsidP="006B061A">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sidRPr="000A7D01">
              <w:rPr>
                <w:rFonts w:ascii="Arial" w:hAnsi="Arial" w:cs="Arial"/>
                <w:sz w:val="20"/>
                <w:szCs w:val="20"/>
              </w:rPr>
              <w:t xml:space="preserve">This will paste the </w:t>
            </w:r>
            <w:r w:rsidRPr="000A7D01">
              <w:rPr>
                <w:rFonts w:ascii="Arial" w:hAnsi="Arial" w:cs="Arial"/>
                <w:b/>
                <w:bCs/>
                <w:sz w:val="20"/>
                <w:szCs w:val="20"/>
              </w:rPr>
              <w:t>tvmPV</w:t>
            </w:r>
            <w:r w:rsidRPr="000A7D01">
              <w:rPr>
                <w:rFonts w:ascii="Arial" w:hAnsi="Arial" w:cs="Arial"/>
                <w:sz w:val="20"/>
                <w:szCs w:val="20"/>
              </w:rPr>
              <w:t xml:space="preserve"> function on the </w:t>
            </w:r>
            <w:r>
              <w:rPr>
                <w:rFonts w:ascii="Arial" w:hAnsi="Arial" w:cs="Arial"/>
                <w:sz w:val="20"/>
                <w:szCs w:val="20"/>
              </w:rPr>
              <w:t>Calculator page</w:t>
            </w:r>
            <w:r w:rsidRPr="000A7D01">
              <w:rPr>
                <w:rFonts w:ascii="Arial" w:hAnsi="Arial" w:cs="Arial"/>
                <w:sz w:val="20"/>
                <w:szCs w:val="20"/>
              </w:rPr>
              <w:t>.</w:t>
            </w:r>
          </w:p>
          <w:p w14:paraId="662ABDB8" w14:textId="77777777" w:rsidR="0023256C" w:rsidRPr="000A7D01" w:rsidRDefault="0023256C" w:rsidP="006B061A">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0DB2C05" w14:textId="064C1864" w:rsidR="006B061A" w:rsidRDefault="002B6CF0" w:rsidP="006B061A">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w:t>
            </w:r>
            <w:r w:rsidRPr="008B5BFB">
              <w:rPr>
                <w:rFonts w:ascii="Arial" w:hAnsi="Arial" w:cs="Arial"/>
                <w:b/>
                <w:bCs/>
                <w:sz w:val="20"/>
                <w:szCs w:val="20"/>
              </w:rPr>
              <w:t>10,6,-60,-1000,1,1</w:t>
            </w:r>
            <w:r w:rsidR="003174DC" w:rsidRPr="008B5BFB">
              <w:rPr>
                <w:rFonts w:ascii="Arial" w:hAnsi="Arial" w:cs="Arial"/>
                <w:b/>
                <w:bCs/>
                <w:sz w:val="20"/>
                <w:szCs w:val="20"/>
              </w:rPr>
              <w:t>)</w:t>
            </w:r>
            <w:r w:rsidR="00C67934">
              <w:rPr>
                <w:rFonts w:ascii="Arial" w:hAnsi="Arial" w:cs="Arial"/>
                <w:sz w:val="20"/>
                <w:szCs w:val="20"/>
              </w:rPr>
              <w:t>. P</w:t>
            </w:r>
            <w:r>
              <w:rPr>
                <w:rFonts w:ascii="Arial" w:hAnsi="Arial" w:cs="Arial"/>
                <w:sz w:val="20"/>
                <w:szCs w:val="20"/>
              </w:rPr>
              <w:t xml:space="preserve">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w:t>
            </w:r>
          </w:p>
          <w:p w14:paraId="7F172319" w14:textId="77777777" w:rsidR="006B061A" w:rsidRDefault="006B061A" w:rsidP="002B6CF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479CDFFC" w14:textId="77777777" w:rsidR="00603009" w:rsidRDefault="00603009" w:rsidP="002B6CF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6BA926FD" w14:textId="77777777" w:rsidR="00603009" w:rsidRDefault="00603009" w:rsidP="002B6CF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4B0146B2" w14:textId="77777777" w:rsidR="00603009" w:rsidRDefault="00603009" w:rsidP="002B6CF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188F1E2" w14:textId="77777777" w:rsidR="00603009" w:rsidRPr="005A56C2" w:rsidRDefault="00603009" w:rsidP="005A56C2">
            <w:pPr>
              <w:widowControl w:val="0"/>
              <w:tabs>
                <w:tab w:val="left" w:pos="470"/>
                <w:tab w:val="left" w:pos="471"/>
              </w:tabs>
              <w:autoSpaceDE w:val="0"/>
              <w:autoSpaceDN w:val="0"/>
              <w:spacing w:after="120" w:line="320" w:lineRule="atLeast"/>
              <w:ind w:right="160"/>
              <w:rPr>
                <w:rFonts w:ascii="Arial" w:hAnsi="Arial" w:cs="Arial"/>
                <w:sz w:val="20"/>
                <w:szCs w:val="20"/>
              </w:rPr>
            </w:pPr>
          </w:p>
          <w:p w14:paraId="4374D9B4" w14:textId="77777777" w:rsidR="00603009" w:rsidRPr="00E42C9D" w:rsidRDefault="00603009" w:rsidP="002B6CF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6316176E" w14:textId="77777777" w:rsidR="006B061A" w:rsidRDefault="00255820" w:rsidP="00E46B19">
            <w:pPr>
              <w:spacing w:after="0" w:line="300" w:lineRule="atLeast"/>
              <w:rPr>
                <w:rFonts w:ascii="Arial" w:hAnsi="Arial" w:cs="Arial"/>
                <w:noProof/>
                <w:sz w:val="20"/>
                <w:szCs w:val="20"/>
              </w:rPr>
            </w:pPr>
            <w:r w:rsidRPr="00255820">
              <w:rPr>
                <w:rFonts w:ascii="Arial" w:hAnsi="Arial" w:cs="Arial"/>
                <w:noProof/>
                <w:sz w:val="20"/>
                <w:szCs w:val="20"/>
              </w:rPr>
              <w:drawing>
                <wp:inline distT="0" distB="0" distL="0" distR="0" wp14:anchorId="073194A7" wp14:editId="14208A23">
                  <wp:extent cx="2057400" cy="1552575"/>
                  <wp:effectExtent l="0" t="0" r="0" b="9525"/>
                  <wp:docPr id="1994287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287536" name=""/>
                          <pic:cNvPicPr/>
                        </pic:nvPicPr>
                        <pic:blipFill>
                          <a:blip r:embed="rId16"/>
                          <a:stretch>
                            <a:fillRect/>
                          </a:stretch>
                        </pic:blipFill>
                        <pic:spPr>
                          <a:xfrm>
                            <a:off x="0" y="0"/>
                            <a:ext cx="2057400" cy="1552575"/>
                          </a:xfrm>
                          <a:prstGeom prst="rect">
                            <a:avLst/>
                          </a:prstGeom>
                        </pic:spPr>
                      </pic:pic>
                    </a:graphicData>
                  </a:graphic>
                </wp:inline>
              </w:drawing>
            </w:r>
          </w:p>
          <w:p w14:paraId="39DFAE6A" w14:textId="77777777" w:rsidR="00255820" w:rsidRDefault="00255820" w:rsidP="00E46B19">
            <w:pPr>
              <w:spacing w:after="0" w:line="300" w:lineRule="atLeast"/>
              <w:rPr>
                <w:rFonts w:ascii="Arial" w:hAnsi="Arial" w:cs="Arial"/>
                <w:noProof/>
                <w:sz w:val="20"/>
                <w:szCs w:val="20"/>
              </w:rPr>
            </w:pPr>
          </w:p>
          <w:p w14:paraId="74D0B437" w14:textId="3B4443F5" w:rsidR="00255820" w:rsidRDefault="00255820" w:rsidP="00E46B19">
            <w:pPr>
              <w:spacing w:after="0" w:line="300" w:lineRule="atLeast"/>
              <w:rPr>
                <w:rFonts w:ascii="Arial" w:hAnsi="Arial" w:cs="Arial"/>
                <w:noProof/>
                <w:sz w:val="20"/>
                <w:szCs w:val="20"/>
              </w:rPr>
            </w:pPr>
            <w:r w:rsidRPr="00255820">
              <w:rPr>
                <w:rFonts w:ascii="Arial" w:hAnsi="Arial" w:cs="Arial"/>
                <w:noProof/>
                <w:sz w:val="20"/>
                <w:szCs w:val="20"/>
              </w:rPr>
              <w:drawing>
                <wp:inline distT="0" distB="0" distL="0" distR="0" wp14:anchorId="44EFEB37" wp14:editId="431F7552">
                  <wp:extent cx="2057400" cy="1552575"/>
                  <wp:effectExtent l="0" t="0" r="0" b="9525"/>
                  <wp:docPr id="14056718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671827" name=""/>
                          <pic:cNvPicPr/>
                        </pic:nvPicPr>
                        <pic:blipFill>
                          <a:blip r:embed="rId17"/>
                          <a:stretch>
                            <a:fillRect/>
                          </a:stretch>
                        </pic:blipFill>
                        <pic:spPr>
                          <a:xfrm>
                            <a:off x="0" y="0"/>
                            <a:ext cx="2057400" cy="1552575"/>
                          </a:xfrm>
                          <a:prstGeom prst="rect">
                            <a:avLst/>
                          </a:prstGeom>
                        </pic:spPr>
                      </pic:pic>
                    </a:graphicData>
                  </a:graphic>
                </wp:inline>
              </w:drawing>
            </w:r>
          </w:p>
        </w:tc>
      </w:tr>
      <w:tr w:rsidR="00687A4F" w:rsidRPr="00B63B37" w14:paraId="14FEF746" w14:textId="77777777" w:rsidTr="00603009">
        <w:trPr>
          <w:trHeight w:val="2358"/>
          <w:jc w:val="center"/>
        </w:trPr>
        <w:tc>
          <w:tcPr>
            <w:tcW w:w="11016" w:type="dxa"/>
            <w:gridSpan w:val="3"/>
          </w:tcPr>
          <w:p w14:paraId="5AF3469A" w14:textId="77777777" w:rsidR="00603009" w:rsidRDefault="00603009" w:rsidP="00687A4F">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b/>
                <w:bCs/>
                <w:sz w:val="20"/>
                <w:szCs w:val="20"/>
              </w:rPr>
            </w:pPr>
          </w:p>
          <w:p w14:paraId="1460F6C6" w14:textId="3A7CA5D9" w:rsidR="00687A4F" w:rsidRPr="00BF79F8" w:rsidRDefault="00687A4F" w:rsidP="00687A4F">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b/>
                <w:bCs/>
                <w:sz w:val="20"/>
                <w:szCs w:val="20"/>
              </w:rPr>
            </w:pPr>
            <w:r w:rsidRPr="00BF79F8">
              <w:rPr>
                <w:rFonts w:ascii="Arial" w:hAnsi="Arial" w:cs="Arial"/>
                <w:b/>
                <w:bCs/>
                <w:sz w:val="20"/>
                <w:szCs w:val="20"/>
              </w:rPr>
              <w:t>Exploration of Bond Value Versus Current Market Interest Rates</w:t>
            </w:r>
          </w:p>
          <w:p w14:paraId="23692D63" w14:textId="41E87ACE" w:rsidR="00687A4F" w:rsidRPr="00603009" w:rsidRDefault="00687A4F" w:rsidP="00603009">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rPr>
            </w:pPr>
            <w:r w:rsidRPr="00BF79F8">
              <w:rPr>
                <w:rFonts w:ascii="Arial" w:hAnsi="Arial" w:cs="Arial"/>
                <w:sz w:val="20"/>
                <w:szCs w:val="20"/>
              </w:rPr>
              <w:t>If the current market interest rate is the same as the coupon rate on bonds of similar quality, then the market value of the bond equals the face amount of the bond. If current market interest rates are higher, the market value of the bond is lower, and the bond is selling at a discount. If current market interest rates are lower, the market value of the bond is higher, and the bond is selling at a premium.</w:t>
            </w:r>
          </w:p>
        </w:tc>
      </w:tr>
      <w:tr w:rsidR="00CD43C2" w:rsidRPr="00B63B37" w14:paraId="4B414671" w14:textId="77777777" w:rsidTr="005E75B4">
        <w:trPr>
          <w:trHeight w:val="900"/>
          <w:jc w:val="center"/>
        </w:trPr>
        <w:tc>
          <w:tcPr>
            <w:tcW w:w="11016" w:type="dxa"/>
            <w:gridSpan w:val="3"/>
          </w:tcPr>
          <w:p w14:paraId="262C4D26" w14:textId="476CF5BE" w:rsidR="00CD43C2" w:rsidRDefault="00CD43C2" w:rsidP="00312E1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w:t>
            </w:r>
            <w:r w:rsidR="003A2FF3">
              <w:rPr>
                <w:rFonts w:ascii="Arial" w:hAnsi="Arial" w:cs="Arial"/>
                <w:b/>
                <w:bCs/>
                <w:sz w:val="20"/>
                <w:szCs w:val="20"/>
                <w:shd w:val="clear" w:color="auto" w:fill="FFFFFF"/>
              </w:rPr>
              <w:t>2</w:t>
            </w:r>
            <w:r w:rsidR="00FA7199">
              <w:rPr>
                <w:rFonts w:ascii="Arial" w:hAnsi="Arial" w:cs="Arial"/>
                <w:b/>
                <w:bCs/>
                <w:sz w:val="20"/>
                <w:szCs w:val="20"/>
                <w:shd w:val="clear" w:color="auto" w:fill="FFFFFF"/>
              </w:rPr>
              <w:t>:</w:t>
            </w:r>
          </w:p>
          <w:p w14:paraId="043047DB" w14:textId="6BB20B19" w:rsidR="00CD43C2" w:rsidRPr="00C73A37" w:rsidRDefault="005B5D0E" w:rsidP="00C73A3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C67310">
              <w:rPr>
                <w:rFonts w:ascii="Arial" w:hAnsi="Arial" w:cs="Arial"/>
                <w:color w:val="000000" w:themeColor="text1"/>
                <w:w w:val="105"/>
                <w:sz w:val="20"/>
                <w:szCs w:val="20"/>
              </w:rPr>
              <w:t xml:space="preserve">Find the present value of </w:t>
            </w:r>
            <w:r>
              <w:rPr>
                <w:rFonts w:ascii="Arial" w:hAnsi="Arial" w:cs="Arial"/>
                <w:color w:val="000000" w:themeColor="text1"/>
                <w:w w:val="105"/>
                <w:sz w:val="20"/>
                <w:szCs w:val="20"/>
              </w:rPr>
              <w:t>the</w:t>
            </w:r>
            <w:r w:rsidRPr="00C67310">
              <w:rPr>
                <w:rFonts w:ascii="Arial" w:hAnsi="Arial" w:cs="Arial"/>
                <w:color w:val="000000" w:themeColor="text1"/>
                <w:w w:val="105"/>
                <w:sz w:val="20"/>
                <w:szCs w:val="20"/>
              </w:rPr>
              <w:t xml:space="preserve"> $1,000 bond </w:t>
            </w:r>
            <w:r>
              <w:rPr>
                <w:rFonts w:ascii="Arial" w:hAnsi="Arial" w:cs="Arial"/>
                <w:color w:val="000000" w:themeColor="text1"/>
                <w:w w:val="105"/>
                <w:sz w:val="20"/>
                <w:szCs w:val="20"/>
              </w:rPr>
              <w:t xml:space="preserve">in Example 1 if the current market interest rate is </w:t>
            </w:r>
            <w:r w:rsidRPr="00C67310">
              <w:rPr>
                <w:rFonts w:ascii="Arial" w:hAnsi="Arial" w:cs="Arial"/>
                <w:color w:val="000000" w:themeColor="text1"/>
                <w:w w:val="105"/>
                <w:sz w:val="20"/>
                <w:szCs w:val="20"/>
              </w:rPr>
              <w:t>8%.</w:t>
            </w:r>
          </w:p>
        </w:tc>
      </w:tr>
      <w:tr w:rsidR="00603009" w:rsidRPr="00B63B37" w14:paraId="6E21E523" w14:textId="77777777" w:rsidTr="00AD4D37">
        <w:trPr>
          <w:trHeight w:val="3249"/>
          <w:jc w:val="center"/>
        </w:trPr>
        <w:tc>
          <w:tcPr>
            <w:tcW w:w="7560" w:type="dxa"/>
            <w:gridSpan w:val="2"/>
          </w:tcPr>
          <w:p w14:paraId="473AD982" w14:textId="0B412DB3" w:rsidR="00EC1D5A" w:rsidRDefault="00EC1D5A" w:rsidP="00EC1D5A">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sz w:val="20"/>
                <w:szCs w:val="20"/>
              </w:rPr>
            </w:pPr>
            <w:r w:rsidRPr="00C67310">
              <w:rPr>
                <w:rFonts w:ascii="Arial" w:hAnsi="Arial" w:cs="Arial"/>
                <w:color w:val="000000" w:themeColor="text1"/>
                <w:w w:val="105"/>
                <w:sz w:val="20"/>
                <w:szCs w:val="20"/>
              </w:rPr>
              <w:t>Use</w:t>
            </w:r>
            <w:r>
              <w:rPr>
                <w:rFonts w:ascii="Arial" w:hAnsi="Arial" w:cs="Arial"/>
                <w:sz w:val="20"/>
                <w:szCs w:val="20"/>
              </w:rPr>
              <w:t xml:space="preserve"> the </w:t>
            </w:r>
            <w:r>
              <w:rPr>
                <w:rFonts w:ascii="Arial" w:hAnsi="Arial" w:cs="Arial"/>
                <w:b/>
                <w:bCs/>
                <w:sz w:val="20"/>
                <w:szCs w:val="20"/>
              </w:rPr>
              <w:t>Finance</w:t>
            </w:r>
            <w:r w:rsidRPr="00763158">
              <w:rPr>
                <w:rFonts w:ascii="Arial" w:hAnsi="Arial" w:cs="Arial"/>
                <w:b/>
                <w:bCs/>
                <w:sz w:val="20"/>
                <w:szCs w:val="20"/>
              </w:rPr>
              <w:t xml:space="preserve">  Solver</w:t>
            </w:r>
            <w:r>
              <w:rPr>
                <w:rFonts w:ascii="Arial" w:hAnsi="Arial" w:cs="Arial"/>
                <w:sz w:val="20"/>
                <w:szCs w:val="20"/>
              </w:rPr>
              <w:t>.</w:t>
            </w:r>
          </w:p>
          <w:p w14:paraId="3EDD6FAA" w14:textId="77777777" w:rsidR="00B353FC" w:rsidRDefault="00B353FC" w:rsidP="00E40863">
            <w:pPr>
              <w:pStyle w:val="ListParagraph"/>
              <w:widowControl w:val="0"/>
              <w:numPr>
                <w:ilvl w:val="0"/>
                <w:numId w:val="56"/>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BC657B">
              <w:rPr>
                <w:rFonts w:ascii="Arial" w:hAnsi="Arial" w:cs="Arial"/>
                <w:b/>
                <w:bCs/>
                <w:sz w:val="20"/>
                <w:szCs w:val="20"/>
              </w:rPr>
              <w:t>Menu &gt; Finance</w:t>
            </w:r>
            <w:r w:rsidRPr="0011146D">
              <w:rPr>
                <w:rFonts w:ascii="Arial" w:hAnsi="Arial" w:cs="Arial"/>
                <w:sz w:val="20"/>
                <w:szCs w:val="20"/>
              </w:rPr>
              <w:t xml:space="preserve">. </w:t>
            </w:r>
            <w:r>
              <w:rPr>
                <w:rFonts w:ascii="Arial" w:hAnsi="Arial" w:cs="Arial"/>
                <w:sz w:val="20"/>
                <w:szCs w:val="20"/>
              </w:rPr>
              <w:t xml:space="preserve">Select </w:t>
            </w:r>
            <w:r w:rsidRPr="008203ED">
              <w:rPr>
                <w:rFonts w:ascii="Arial" w:hAnsi="Arial" w:cs="Arial"/>
                <w:b/>
                <w:bCs/>
                <w:sz w:val="20"/>
                <w:szCs w:val="20"/>
              </w:rPr>
              <w:t>Finance</w:t>
            </w:r>
            <w:r>
              <w:rPr>
                <w:rFonts w:ascii="Arial" w:hAnsi="Arial" w:cs="Arial"/>
                <w:sz w:val="20"/>
                <w:szCs w:val="20"/>
              </w:rPr>
              <w:t xml:space="preserve"> </w:t>
            </w:r>
            <w:r w:rsidRPr="00EC2C03">
              <w:rPr>
                <w:rFonts w:ascii="Arial" w:hAnsi="Arial" w:cs="Arial"/>
                <w:b/>
                <w:bCs/>
                <w:sz w:val="20"/>
                <w:szCs w:val="20"/>
              </w:rPr>
              <w:t>Solver</w:t>
            </w:r>
            <w:r>
              <w:rPr>
                <w:rFonts w:ascii="Arial" w:hAnsi="Arial" w:cs="Arial"/>
                <w:sz w:val="20"/>
                <w:szCs w:val="20"/>
              </w:rPr>
              <w:t>.</w:t>
            </w:r>
          </w:p>
          <w:p w14:paraId="0AA74AE7" w14:textId="3120F5AE" w:rsidR="00EC1D5A" w:rsidRDefault="00EC1D5A" w:rsidP="00E40863">
            <w:pPr>
              <w:pStyle w:val="ListParagraph"/>
              <w:widowControl w:val="0"/>
              <w:numPr>
                <w:ilvl w:val="0"/>
                <w:numId w:val="5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63158">
              <w:rPr>
                <w:rFonts w:ascii="Arial" w:hAnsi="Arial" w:cs="Arial"/>
                <w:sz w:val="20"/>
                <w:szCs w:val="20"/>
              </w:rPr>
              <w:t>Enter N</w:t>
            </w:r>
            <w:r>
              <w:rPr>
                <w:rFonts w:ascii="Arial" w:hAnsi="Arial" w:cs="Arial"/>
                <w:sz w:val="20"/>
                <w:szCs w:val="20"/>
              </w:rPr>
              <w:t xml:space="preserve"> </w:t>
            </w:r>
            <w:r w:rsidRPr="005C15D1">
              <w:rPr>
                <w:rFonts w:ascii="Arial" w:hAnsi="Arial" w:cs="Arial"/>
                <w:sz w:val="20"/>
                <w:szCs w:val="20"/>
              </w:rPr>
              <w:t>= 10, I</w:t>
            </w:r>
            <w:r w:rsidR="005C15D1" w:rsidRPr="005C15D1">
              <w:rPr>
                <w:rFonts w:ascii="Arial" w:hAnsi="Arial" w:cs="Arial"/>
                <w:sz w:val="20"/>
                <w:szCs w:val="20"/>
              </w:rPr>
              <w:t>(</w:t>
            </w:r>
            <w:r w:rsidRPr="005C15D1">
              <w:rPr>
                <w:rFonts w:ascii="Arial" w:hAnsi="Arial" w:cs="Arial"/>
                <w:sz w:val="20"/>
                <w:szCs w:val="20"/>
              </w:rPr>
              <w:t>%</w:t>
            </w:r>
            <w:r w:rsidR="005C15D1" w:rsidRPr="005C15D1">
              <w:rPr>
                <w:rFonts w:ascii="Arial" w:hAnsi="Arial" w:cs="Arial"/>
                <w:sz w:val="20"/>
                <w:szCs w:val="20"/>
              </w:rPr>
              <w:t>)</w:t>
            </w:r>
            <w:r w:rsidRPr="005C15D1">
              <w:rPr>
                <w:rFonts w:ascii="Arial" w:hAnsi="Arial" w:cs="Arial"/>
                <w:sz w:val="20"/>
                <w:szCs w:val="20"/>
              </w:rPr>
              <w:t xml:space="preserve"> = 8, P</w:t>
            </w:r>
            <w:r w:rsidR="005C15D1">
              <w:rPr>
                <w:rFonts w:ascii="Arial" w:hAnsi="Arial" w:cs="Arial"/>
                <w:sz w:val="20"/>
                <w:szCs w:val="20"/>
              </w:rPr>
              <w:t>mt</w:t>
            </w:r>
            <w:r w:rsidRPr="005C15D1">
              <w:rPr>
                <w:rFonts w:ascii="Arial" w:hAnsi="Arial" w:cs="Arial"/>
                <w:sz w:val="20"/>
                <w:szCs w:val="20"/>
              </w:rPr>
              <w:t xml:space="preserve"> =</w:t>
            </w:r>
            <w:r>
              <w:rPr>
                <w:rFonts w:ascii="Arial" w:hAnsi="Arial" w:cs="Arial"/>
                <w:sz w:val="20"/>
                <w:szCs w:val="20"/>
              </w:rPr>
              <w:t xml:space="preserve"> </w:t>
            </w:r>
            <w:r w:rsidRPr="00763158">
              <w:rPr>
                <w:rFonts w:ascii="Arial" w:hAnsi="Arial" w:cs="Arial"/>
                <w:sz w:val="20"/>
                <w:szCs w:val="20"/>
              </w:rPr>
              <w:t>-60, FV</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-1000, P</w:t>
            </w:r>
            <w:r w:rsidR="00E40863">
              <w:rPr>
                <w:rFonts w:ascii="Arial" w:hAnsi="Arial" w:cs="Arial"/>
                <w:sz w:val="20"/>
                <w:szCs w:val="20"/>
              </w:rPr>
              <w:t>p</w:t>
            </w:r>
            <w:r w:rsidRPr="00763158">
              <w:rPr>
                <w:rFonts w:ascii="Arial" w:hAnsi="Arial" w:cs="Arial"/>
                <w:sz w:val="20"/>
                <w:szCs w:val="20"/>
              </w:rPr>
              <w:t>Y</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00E40863">
              <w:rPr>
                <w:rFonts w:ascii="Arial" w:hAnsi="Arial" w:cs="Arial"/>
                <w:sz w:val="20"/>
                <w:szCs w:val="20"/>
              </w:rPr>
              <w:t>1</w:t>
            </w:r>
            <w:r>
              <w:rPr>
                <w:rFonts w:ascii="Arial" w:hAnsi="Arial" w:cs="Arial"/>
                <w:sz w:val="20"/>
                <w:szCs w:val="20"/>
              </w:rPr>
              <w:t>,</w:t>
            </w:r>
            <w:r w:rsidRPr="00763158">
              <w:rPr>
                <w:rFonts w:ascii="Arial" w:hAnsi="Arial" w:cs="Arial"/>
                <w:sz w:val="20"/>
                <w:szCs w:val="20"/>
              </w:rPr>
              <w:t xml:space="preserve"> and C</w:t>
            </w:r>
            <w:r w:rsidR="00E40863">
              <w:rPr>
                <w:rFonts w:ascii="Arial" w:hAnsi="Arial" w:cs="Arial"/>
                <w:sz w:val="20"/>
                <w:szCs w:val="20"/>
              </w:rPr>
              <w:t>p</w:t>
            </w:r>
            <w:r w:rsidRPr="00763158">
              <w:rPr>
                <w:rFonts w:ascii="Arial" w:hAnsi="Arial" w:cs="Arial"/>
                <w:sz w:val="20"/>
                <w:szCs w:val="20"/>
              </w:rPr>
              <w:t>Y</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00E40863">
              <w:rPr>
                <w:rFonts w:ascii="Arial" w:hAnsi="Arial" w:cs="Arial"/>
                <w:sz w:val="20"/>
                <w:szCs w:val="20"/>
              </w:rPr>
              <w:t>1</w:t>
            </w:r>
            <w:r w:rsidRPr="00763158">
              <w:rPr>
                <w:rFonts w:ascii="Arial" w:hAnsi="Arial" w:cs="Arial"/>
                <w:sz w:val="20"/>
                <w:szCs w:val="20"/>
              </w:rPr>
              <w:t>.</w:t>
            </w:r>
          </w:p>
          <w:p w14:paraId="737E08B8" w14:textId="5C01CA76" w:rsidR="00E40863" w:rsidRDefault="00E40863" w:rsidP="00E40863">
            <w:pPr>
              <w:pStyle w:val="ListParagraph"/>
              <w:widowControl w:val="0"/>
              <w:numPr>
                <w:ilvl w:val="0"/>
                <w:numId w:val="56"/>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sz w:val="20"/>
                <w:szCs w:val="20"/>
              </w:rPr>
              <w:t>Place the cursor</w:t>
            </w:r>
            <w:r>
              <w:rPr>
                <w:rFonts w:ascii="Arial" w:hAnsi="Arial" w:cs="Arial"/>
                <w:color w:val="000000" w:themeColor="text1"/>
                <w:w w:val="105"/>
                <w:sz w:val="20"/>
                <w:szCs w:val="20"/>
              </w:rPr>
              <w:t xml:space="preserve"> in the Present Value (PV) row and press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w:t>
            </w:r>
          </w:p>
          <w:p w14:paraId="3C1C37CA" w14:textId="6332C75A" w:rsidR="00603009" w:rsidRDefault="00EC1D5A" w:rsidP="00E40863">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sz w:val="20"/>
                <w:szCs w:val="20"/>
              </w:rPr>
            </w:pPr>
            <w:r w:rsidRPr="00A00230">
              <w:rPr>
                <w:rFonts w:ascii="Arial" w:hAnsi="Arial" w:cs="Arial"/>
                <w:sz w:val="20"/>
                <w:szCs w:val="20"/>
              </w:rPr>
              <w:t>The present value of the bond is $865.80.</w:t>
            </w:r>
          </w:p>
        </w:tc>
        <w:tc>
          <w:tcPr>
            <w:tcW w:w="3456" w:type="dxa"/>
          </w:tcPr>
          <w:p w14:paraId="70E8E87D" w14:textId="77777777" w:rsidR="00603009" w:rsidRDefault="00603009" w:rsidP="00E46B19">
            <w:pPr>
              <w:spacing w:after="0" w:line="300" w:lineRule="atLeast"/>
              <w:rPr>
                <w:rFonts w:ascii="Arial" w:hAnsi="Arial" w:cs="Arial"/>
                <w:noProof/>
                <w:sz w:val="20"/>
                <w:szCs w:val="20"/>
              </w:rPr>
            </w:pPr>
          </w:p>
          <w:p w14:paraId="006427CF" w14:textId="77777777" w:rsidR="005C15D1" w:rsidRDefault="005C15D1" w:rsidP="00E46B19">
            <w:pPr>
              <w:spacing w:after="0" w:line="300" w:lineRule="atLeast"/>
              <w:rPr>
                <w:rFonts w:ascii="Arial" w:hAnsi="Arial" w:cs="Arial"/>
                <w:noProof/>
                <w:sz w:val="20"/>
                <w:szCs w:val="20"/>
              </w:rPr>
            </w:pPr>
          </w:p>
          <w:p w14:paraId="21950D09" w14:textId="5C3FE947" w:rsidR="005C15D1" w:rsidRDefault="005C15D1" w:rsidP="00E46B19">
            <w:pPr>
              <w:spacing w:after="0" w:line="300" w:lineRule="atLeast"/>
              <w:rPr>
                <w:rFonts w:ascii="Arial" w:hAnsi="Arial" w:cs="Arial"/>
                <w:noProof/>
                <w:sz w:val="20"/>
                <w:szCs w:val="20"/>
              </w:rPr>
            </w:pPr>
            <w:r w:rsidRPr="005C15D1">
              <w:rPr>
                <w:rFonts w:ascii="Arial" w:hAnsi="Arial" w:cs="Arial"/>
                <w:noProof/>
                <w:sz w:val="20"/>
                <w:szCs w:val="20"/>
              </w:rPr>
              <w:drawing>
                <wp:inline distT="0" distB="0" distL="0" distR="0" wp14:anchorId="1AE53405" wp14:editId="66095485">
                  <wp:extent cx="2057400" cy="1552575"/>
                  <wp:effectExtent l="0" t="0" r="0" b="9525"/>
                  <wp:docPr id="1364350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350098" name=""/>
                          <pic:cNvPicPr/>
                        </pic:nvPicPr>
                        <pic:blipFill>
                          <a:blip r:embed="rId18"/>
                          <a:stretch>
                            <a:fillRect/>
                          </a:stretch>
                        </pic:blipFill>
                        <pic:spPr>
                          <a:xfrm>
                            <a:off x="0" y="0"/>
                            <a:ext cx="2057400" cy="1552575"/>
                          </a:xfrm>
                          <a:prstGeom prst="rect">
                            <a:avLst/>
                          </a:prstGeom>
                        </pic:spPr>
                      </pic:pic>
                    </a:graphicData>
                  </a:graphic>
                </wp:inline>
              </w:drawing>
            </w:r>
          </w:p>
        </w:tc>
      </w:tr>
      <w:tr w:rsidR="00C73A37" w:rsidRPr="00B63B37" w14:paraId="727AF6A9" w14:textId="77777777" w:rsidTr="00933D13">
        <w:trPr>
          <w:trHeight w:val="1260"/>
          <w:jc w:val="center"/>
        </w:trPr>
        <w:tc>
          <w:tcPr>
            <w:tcW w:w="11016" w:type="dxa"/>
            <w:gridSpan w:val="3"/>
          </w:tcPr>
          <w:p w14:paraId="18122718" w14:textId="77777777" w:rsidR="00C73A37" w:rsidRPr="00C67310" w:rsidRDefault="00C73A37" w:rsidP="00C73A3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C67310">
              <w:rPr>
                <w:rFonts w:ascii="Arial" w:hAnsi="Arial" w:cs="Arial"/>
                <w:b/>
                <w:bCs/>
                <w:color w:val="000000" w:themeColor="text1"/>
                <w:w w:val="105"/>
                <w:sz w:val="20"/>
                <w:szCs w:val="20"/>
              </w:rPr>
              <w:t xml:space="preserve">Example </w:t>
            </w:r>
            <w:r>
              <w:rPr>
                <w:rFonts w:ascii="Arial" w:hAnsi="Arial" w:cs="Arial"/>
                <w:b/>
                <w:bCs/>
                <w:color w:val="000000" w:themeColor="text1"/>
                <w:w w:val="105"/>
                <w:sz w:val="20"/>
                <w:szCs w:val="20"/>
              </w:rPr>
              <w:t>3</w:t>
            </w:r>
            <w:r w:rsidRPr="00C67310">
              <w:rPr>
                <w:rFonts w:ascii="Arial" w:hAnsi="Arial" w:cs="Arial"/>
                <w:b/>
                <w:bCs/>
                <w:color w:val="000000" w:themeColor="text1"/>
                <w:w w:val="105"/>
                <w:sz w:val="20"/>
                <w:szCs w:val="20"/>
              </w:rPr>
              <w:t>:</w:t>
            </w:r>
          </w:p>
          <w:p w14:paraId="3207DB75" w14:textId="0B7275ED" w:rsidR="00C73A37" w:rsidRDefault="00C73A37" w:rsidP="00E46B19">
            <w:pPr>
              <w:spacing w:after="0" w:line="300" w:lineRule="atLeast"/>
              <w:rPr>
                <w:rFonts w:ascii="Arial" w:hAnsi="Arial" w:cs="Arial"/>
                <w:noProof/>
                <w:sz w:val="20"/>
                <w:szCs w:val="20"/>
              </w:rPr>
            </w:pPr>
            <w:r w:rsidRPr="004E32D3">
              <w:rPr>
                <w:rFonts w:ascii="Arial" w:hAnsi="Arial" w:cs="Arial"/>
                <w:color w:val="000000" w:themeColor="text1"/>
                <w:w w:val="105"/>
                <w:sz w:val="20"/>
                <w:szCs w:val="20"/>
              </w:rPr>
              <w:t xml:space="preserve">If the current market rate for similar bonds is 4%, what should an investor expect to pay for a $1,000, 6% </w:t>
            </w:r>
            <w:r>
              <w:rPr>
                <w:rFonts w:ascii="Arial" w:hAnsi="Arial" w:cs="Arial"/>
                <w:color w:val="000000" w:themeColor="text1"/>
                <w:w w:val="105"/>
                <w:sz w:val="20"/>
                <w:szCs w:val="20"/>
              </w:rPr>
              <w:t>10</w:t>
            </w:r>
            <w:r w:rsidRPr="004E32D3">
              <w:rPr>
                <w:rFonts w:ascii="Arial" w:hAnsi="Arial" w:cs="Arial"/>
                <w:color w:val="000000" w:themeColor="text1"/>
                <w:w w:val="105"/>
                <w:sz w:val="20"/>
                <w:szCs w:val="20"/>
              </w:rPr>
              <w:t>-year bond?</w:t>
            </w:r>
          </w:p>
        </w:tc>
      </w:tr>
      <w:tr w:rsidR="005C15D1" w:rsidRPr="00B63B37" w14:paraId="5216855D" w14:textId="77777777" w:rsidTr="00933D13">
        <w:trPr>
          <w:trHeight w:val="1620"/>
          <w:jc w:val="center"/>
        </w:trPr>
        <w:tc>
          <w:tcPr>
            <w:tcW w:w="7560" w:type="dxa"/>
            <w:gridSpan w:val="2"/>
          </w:tcPr>
          <w:p w14:paraId="42B8E979" w14:textId="77777777" w:rsidR="00AD46D4" w:rsidRDefault="00AD46D4" w:rsidP="00AD46D4">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sz w:val="20"/>
                <w:szCs w:val="20"/>
              </w:rPr>
            </w:pPr>
            <w:r w:rsidRPr="00C67310">
              <w:rPr>
                <w:rFonts w:ascii="Arial" w:hAnsi="Arial" w:cs="Arial"/>
                <w:color w:val="000000" w:themeColor="text1"/>
                <w:w w:val="105"/>
                <w:sz w:val="20"/>
                <w:szCs w:val="20"/>
              </w:rPr>
              <w:t>Use</w:t>
            </w:r>
            <w:r>
              <w:rPr>
                <w:rFonts w:ascii="Arial" w:hAnsi="Arial" w:cs="Arial"/>
                <w:sz w:val="20"/>
                <w:szCs w:val="20"/>
              </w:rPr>
              <w:t xml:space="preserve"> the </w:t>
            </w:r>
            <w:r>
              <w:rPr>
                <w:rFonts w:ascii="Arial" w:hAnsi="Arial" w:cs="Arial"/>
                <w:b/>
                <w:bCs/>
                <w:sz w:val="20"/>
                <w:szCs w:val="20"/>
              </w:rPr>
              <w:t>Finance</w:t>
            </w:r>
            <w:r w:rsidRPr="00763158">
              <w:rPr>
                <w:rFonts w:ascii="Arial" w:hAnsi="Arial" w:cs="Arial"/>
                <w:b/>
                <w:bCs/>
                <w:sz w:val="20"/>
                <w:szCs w:val="20"/>
              </w:rPr>
              <w:t xml:space="preserve">  Solver</w:t>
            </w:r>
            <w:r>
              <w:rPr>
                <w:rFonts w:ascii="Arial" w:hAnsi="Arial" w:cs="Arial"/>
                <w:sz w:val="20"/>
                <w:szCs w:val="20"/>
              </w:rPr>
              <w:t>.</w:t>
            </w:r>
          </w:p>
          <w:p w14:paraId="796A7182" w14:textId="057C80AB" w:rsidR="00933D13" w:rsidRDefault="00933D13" w:rsidP="00933D13">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BC657B">
              <w:rPr>
                <w:rFonts w:ascii="Arial" w:hAnsi="Arial" w:cs="Arial"/>
                <w:b/>
                <w:bCs/>
                <w:sz w:val="20"/>
                <w:szCs w:val="20"/>
              </w:rPr>
              <w:t>Menu &gt; Finance</w:t>
            </w:r>
            <w:r w:rsidRPr="0011146D">
              <w:rPr>
                <w:rFonts w:ascii="Arial" w:hAnsi="Arial" w:cs="Arial"/>
                <w:sz w:val="20"/>
                <w:szCs w:val="20"/>
              </w:rPr>
              <w:t xml:space="preserve">. </w:t>
            </w:r>
            <w:r>
              <w:rPr>
                <w:rFonts w:ascii="Arial" w:hAnsi="Arial" w:cs="Arial"/>
                <w:sz w:val="20"/>
                <w:szCs w:val="20"/>
              </w:rPr>
              <w:t xml:space="preserve">Select </w:t>
            </w:r>
            <w:r w:rsidRPr="008203ED">
              <w:rPr>
                <w:rFonts w:ascii="Arial" w:hAnsi="Arial" w:cs="Arial"/>
                <w:b/>
                <w:bCs/>
                <w:sz w:val="20"/>
                <w:szCs w:val="20"/>
              </w:rPr>
              <w:t>Finance</w:t>
            </w:r>
            <w:r>
              <w:rPr>
                <w:rFonts w:ascii="Arial" w:hAnsi="Arial" w:cs="Arial"/>
                <w:sz w:val="20"/>
                <w:szCs w:val="20"/>
              </w:rPr>
              <w:t xml:space="preserve"> </w:t>
            </w:r>
            <w:r w:rsidRPr="00EC2C03">
              <w:rPr>
                <w:rFonts w:ascii="Arial" w:hAnsi="Arial" w:cs="Arial"/>
                <w:b/>
                <w:bCs/>
                <w:sz w:val="20"/>
                <w:szCs w:val="20"/>
              </w:rPr>
              <w:t>Solver</w:t>
            </w:r>
          </w:p>
          <w:p w14:paraId="03919133" w14:textId="18B7DC23" w:rsidR="00933D13" w:rsidRDefault="00933D13" w:rsidP="00933D13">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63158">
              <w:rPr>
                <w:rFonts w:ascii="Arial" w:hAnsi="Arial" w:cs="Arial"/>
                <w:sz w:val="20"/>
                <w:szCs w:val="20"/>
              </w:rPr>
              <w:t>Enter N</w:t>
            </w:r>
            <w:r>
              <w:rPr>
                <w:rFonts w:ascii="Arial" w:hAnsi="Arial" w:cs="Arial"/>
                <w:sz w:val="20"/>
                <w:szCs w:val="20"/>
              </w:rPr>
              <w:t xml:space="preserve"> </w:t>
            </w:r>
            <w:r w:rsidRPr="00933D13">
              <w:rPr>
                <w:rFonts w:ascii="Arial" w:hAnsi="Arial" w:cs="Arial"/>
                <w:sz w:val="20"/>
                <w:szCs w:val="20"/>
              </w:rPr>
              <w:t>= 10, I(%) = 4,</w:t>
            </w:r>
            <w:r w:rsidRPr="00763158">
              <w:rPr>
                <w:rFonts w:ascii="Arial" w:hAnsi="Arial" w:cs="Arial"/>
                <w:sz w:val="20"/>
                <w:szCs w:val="20"/>
              </w:rPr>
              <w:t xml:space="preserve"> P</w:t>
            </w:r>
            <w:r>
              <w:rPr>
                <w:rFonts w:ascii="Arial" w:hAnsi="Arial" w:cs="Arial"/>
                <w:sz w:val="20"/>
                <w:szCs w:val="20"/>
              </w:rPr>
              <w:t xml:space="preserve">mt </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-60, FV</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w:t>
            </w:r>
            <w:r w:rsidRPr="00763158">
              <w:rPr>
                <w:rFonts w:ascii="Arial" w:hAnsi="Arial" w:cs="Arial"/>
                <w:sz w:val="20"/>
                <w:szCs w:val="20"/>
              </w:rPr>
              <w:t>-1000, P</w:t>
            </w:r>
            <w:r>
              <w:rPr>
                <w:rFonts w:ascii="Arial" w:hAnsi="Arial" w:cs="Arial"/>
                <w:sz w:val="20"/>
                <w:szCs w:val="20"/>
              </w:rPr>
              <w:t>p</w:t>
            </w:r>
            <w:r w:rsidRPr="00763158">
              <w:rPr>
                <w:rFonts w:ascii="Arial" w:hAnsi="Arial" w:cs="Arial"/>
                <w:sz w:val="20"/>
                <w:szCs w:val="20"/>
              </w:rPr>
              <w:t>Y</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1,</w:t>
            </w:r>
            <w:r w:rsidRPr="00763158">
              <w:rPr>
                <w:rFonts w:ascii="Arial" w:hAnsi="Arial" w:cs="Arial"/>
                <w:sz w:val="20"/>
                <w:szCs w:val="20"/>
              </w:rPr>
              <w:t xml:space="preserve"> and C</w:t>
            </w:r>
            <w:r>
              <w:rPr>
                <w:rFonts w:ascii="Arial" w:hAnsi="Arial" w:cs="Arial"/>
                <w:sz w:val="20"/>
                <w:szCs w:val="20"/>
              </w:rPr>
              <w:t>p</w:t>
            </w:r>
            <w:r w:rsidRPr="00763158">
              <w:rPr>
                <w:rFonts w:ascii="Arial" w:hAnsi="Arial" w:cs="Arial"/>
                <w:sz w:val="20"/>
                <w:szCs w:val="20"/>
              </w:rPr>
              <w:t>Y</w:t>
            </w:r>
            <w:r>
              <w:rPr>
                <w:rFonts w:ascii="Arial" w:hAnsi="Arial" w:cs="Arial"/>
                <w:sz w:val="20"/>
                <w:szCs w:val="20"/>
              </w:rPr>
              <w:t xml:space="preserve"> </w:t>
            </w:r>
            <w:r w:rsidRPr="00763158">
              <w:rPr>
                <w:rFonts w:ascii="Arial" w:hAnsi="Arial" w:cs="Arial"/>
                <w:sz w:val="20"/>
                <w:szCs w:val="20"/>
              </w:rPr>
              <w:t>=</w:t>
            </w:r>
            <w:r>
              <w:rPr>
                <w:rFonts w:ascii="Arial" w:hAnsi="Arial" w:cs="Arial"/>
                <w:sz w:val="20"/>
                <w:szCs w:val="20"/>
              </w:rPr>
              <w:t xml:space="preserve"> 1</w:t>
            </w:r>
            <w:r w:rsidRPr="00763158">
              <w:rPr>
                <w:rFonts w:ascii="Arial" w:hAnsi="Arial" w:cs="Arial"/>
                <w:sz w:val="20"/>
                <w:szCs w:val="20"/>
              </w:rPr>
              <w:t>.</w:t>
            </w:r>
          </w:p>
          <w:p w14:paraId="027C0681" w14:textId="77777777" w:rsidR="00933D13" w:rsidRDefault="00933D13" w:rsidP="00933D13">
            <w:pPr>
              <w:pStyle w:val="ListParagraph"/>
              <w:widowControl w:val="0"/>
              <w:numPr>
                <w:ilvl w:val="0"/>
                <w:numId w:val="58"/>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sz w:val="20"/>
                <w:szCs w:val="20"/>
              </w:rPr>
              <w:t>Place the cursor</w:t>
            </w:r>
            <w:r>
              <w:rPr>
                <w:rFonts w:ascii="Arial" w:hAnsi="Arial" w:cs="Arial"/>
                <w:color w:val="000000" w:themeColor="text1"/>
                <w:w w:val="105"/>
                <w:sz w:val="20"/>
                <w:szCs w:val="20"/>
              </w:rPr>
              <w:t xml:space="preserve"> in the Present Value (PV) row and press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w:t>
            </w:r>
          </w:p>
          <w:p w14:paraId="1C991AE5" w14:textId="77777777" w:rsidR="00933D13" w:rsidRDefault="00933D13" w:rsidP="00A37655">
            <w:pPr>
              <w:widowControl w:val="0"/>
              <w:tabs>
                <w:tab w:val="left" w:pos="495"/>
              </w:tabs>
              <w:autoSpaceDE w:val="0"/>
              <w:autoSpaceDN w:val="0"/>
              <w:spacing w:after="120" w:line="320" w:lineRule="atLeast"/>
              <w:ind w:right="160"/>
              <w:rPr>
                <w:rFonts w:ascii="Arial" w:hAnsi="Arial" w:cs="Arial"/>
                <w:sz w:val="20"/>
                <w:szCs w:val="20"/>
              </w:rPr>
            </w:pPr>
            <w:r w:rsidRPr="00A37655">
              <w:rPr>
                <w:rFonts w:ascii="Arial" w:hAnsi="Arial" w:cs="Arial"/>
                <w:sz w:val="20"/>
                <w:szCs w:val="20"/>
              </w:rPr>
              <w:t>The investor should expect to pay $1,162.22.</w:t>
            </w:r>
          </w:p>
          <w:p w14:paraId="578537F0" w14:textId="77777777" w:rsidR="0063276C" w:rsidRDefault="0063276C" w:rsidP="00A37655">
            <w:pPr>
              <w:widowControl w:val="0"/>
              <w:tabs>
                <w:tab w:val="left" w:pos="495"/>
              </w:tabs>
              <w:autoSpaceDE w:val="0"/>
              <w:autoSpaceDN w:val="0"/>
              <w:spacing w:after="120" w:line="320" w:lineRule="atLeast"/>
              <w:ind w:right="160"/>
              <w:rPr>
                <w:rFonts w:ascii="Arial" w:hAnsi="Arial" w:cs="Arial"/>
                <w:sz w:val="20"/>
                <w:szCs w:val="20"/>
              </w:rPr>
            </w:pPr>
          </w:p>
          <w:p w14:paraId="2CBFE906" w14:textId="77777777" w:rsidR="0063276C" w:rsidRDefault="0063276C" w:rsidP="0063276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sidRPr="000A7D01">
              <w:rPr>
                <w:rFonts w:ascii="Arial" w:hAnsi="Arial" w:cs="Arial"/>
                <w:color w:val="000000" w:themeColor="text1"/>
                <w:w w:val="105"/>
                <w:sz w:val="20"/>
                <w:szCs w:val="20"/>
              </w:rPr>
              <w:t xml:space="preserve">Press </w:t>
            </w:r>
            <w:r w:rsidRPr="000A7D01">
              <w:rPr>
                <w:rFonts w:ascii="TINspireKeysCX" w:hAnsi="TINspireKeysCX" w:cs="Arial"/>
                <w:color w:val="000000" w:themeColor="text1"/>
                <w:w w:val="105"/>
                <w:sz w:val="28"/>
                <w:szCs w:val="28"/>
              </w:rPr>
              <w:t>d</w:t>
            </w:r>
            <w:r w:rsidRPr="000A7D01">
              <w:rPr>
                <w:rFonts w:ascii="Arial" w:hAnsi="Arial" w:cs="Arial"/>
                <w:color w:val="000000" w:themeColor="text1"/>
                <w:w w:val="105"/>
                <w:sz w:val="20"/>
                <w:szCs w:val="20"/>
              </w:rPr>
              <w:t xml:space="preserve"> to exit the Finance Solver</w:t>
            </w:r>
            <w:r w:rsidRPr="008E26E0">
              <w:rPr>
                <w:rFonts w:ascii="Arial" w:hAnsi="Arial" w:cs="Arial"/>
                <w:sz w:val="20"/>
                <w:szCs w:val="20"/>
              </w:rPr>
              <w:t>.</w:t>
            </w:r>
          </w:p>
          <w:p w14:paraId="2C9DAC63" w14:textId="6B124672" w:rsidR="0063276C" w:rsidRPr="00A37655" w:rsidRDefault="0063276C" w:rsidP="00A37655">
            <w:pPr>
              <w:widowControl w:val="0"/>
              <w:tabs>
                <w:tab w:val="left" w:pos="495"/>
              </w:tabs>
              <w:autoSpaceDE w:val="0"/>
              <w:autoSpaceDN w:val="0"/>
              <w:spacing w:after="120" w:line="320" w:lineRule="atLeast"/>
              <w:ind w:right="160"/>
              <w:rPr>
                <w:rFonts w:ascii="Arial" w:hAnsi="Arial" w:cs="Arial"/>
                <w:w w:val="105"/>
                <w:sz w:val="20"/>
                <w:szCs w:val="20"/>
              </w:rPr>
            </w:pPr>
          </w:p>
        </w:tc>
        <w:tc>
          <w:tcPr>
            <w:tcW w:w="3456" w:type="dxa"/>
          </w:tcPr>
          <w:p w14:paraId="2D8F8447" w14:textId="77777777" w:rsidR="00933D13" w:rsidRDefault="00933D13" w:rsidP="00E46B19">
            <w:pPr>
              <w:spacing w:after="0" w:line="300" w:lineRule="atLeast"/>
              <w:rPr>
                <w:rFonts w:ascii="Arial" w:hAnsi="Arial" w:cs="Arial"/>
                <w:noProof/>
                <w:sz w:val="20"/>
                <w:szCs w:val="20"/>
              </w:rPr>
            </w:pPr>
          </w:p>
          <w:p w14:paraId="37EB1F24" w14:textId="20A1BB6A" w:rsidR="00933D13" w:rsidRDefault="00933D13" w:rsidP="00E46B19">
            <w:pPr>
              <w:spacing w:after="0" w:line="300" w:lineRule="atLeast"/>
              <w:rPr>
                <w:rFonts w:ascii="Arial" w:hAnsi="Arial" w:cs="Arial"/>
                <w:noProof/>
                <w:sz w:val="20"/>
                <w:szCs w:val="20"/>
              </w:rPr>
            </w:pPr>
            <w:r w:rsidRPr="00933D13">
              <w:rPr>
                <w:rFonts w:ascii="Arial" w:hAnsi="Arial" w:cs="Arial"/>
                <w:noProof/>
                <w:sz w:val="20"/>
                <w:szCs w:val="20"/>
              </w:rPr>
              <w:drawing>
                <wp:inline distT="0" distB="0" distL="0" distR="0" wp14:anchorId="779F90E5" wp14:editId="3F8694A8">
                  <wp:extent cx="2057400" cy="1552575"/>
                  <wp:effectExtent l="0" t="0" r="0" b="9525"/>
                  <wp:docPr id="543804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804619" name=""/>
                          <pic:cNvPicPr/>
                        </pic:nvPicPr>
                        <pic:blipFill>
                          <a:blip r:embed="rId19"/>
                          <a:stretch>
                            <a:fillRect/>
                          </a:stretch>
                        </pic:blipFill>
                        <pic:spPr>
                          <a:xfrm>
                            <a:off x="0" y="0"/>
                            <a:ext cx="2057400" cy="1552575"/>
                          </a:xfrm>
                          <a:prstGeom prst="rect">
                            <a:avLst/>
                          </a:prstGeom>
                        </pic:spPr>
                      </pic:pic>
                    </a:graphicData>
                  </a:graphic>
                </wp:inline>
              </w:drawing>
            </w:r>
          </w:p>
        </w:tc>
      </w:tr>
      <w:tr w:rsidR="006062F9" w:rsidRPr="00B63B37" w14:paraId="32EF7EE1" w14:textId="77777777" w:rsidTr="00366728">
        <w:trPr>
          <w:trHeight w:val="2538"/>
          <w:jc w:val="center"/>
        </w:trPr>
        <w:tc>
          <w:tcPr>
            <w:tcW w:w="11016" w:type="dxa"/>
            <w:gridSpan w:val="3"/>
          </w:tcPr>
          <w:p w14:paraId="076E2F0D" w14:textId="77777777" w:rsidR="006062F9" w:rsidRDefault="006062F9" w:rsidP="006062F9">
            <w:pPr>
              <w:widowControl w:val="0"/>
              <w:tabs>
                <w:tab w:val="left" w:pos="470"/>
                <w:tab w:val="left" w:pos="471"/>
              </w:tabs>
              <w:autoSpaceDE w:val="0"/>
              <w:autoSpaceDN w:val="0"/>
              <w:spacing w:after="120" w:line="320" w:lineRule="atLeast"/>
              <w:ind w:right="160"/>
              <w:rPr>
                <w:rFonts w:ascii="Arial" w:hAnsi="Arial" w:cs="Arial"/>
                <w:sz w:val="20"/>
                <w:szCs w:val="20"/>
              </w:rPr>
            </w:pPr>
          </w:p>
          <w:p w14:paraId="468CEDB7" w14:textId="6006FEEA" w:rsidR="006062F9" w:rsidRPr="00770F30" w:rsidRDefault="006062F9" w:rsidP="006062F9">
            <w:pPr>
              <w:widowControl w:val="0"/>
              <w:tabs>
                <w:tab w:val="left" w:pos="470"/>
                <w:tab w:val="left" w:pos="471"/>
              </w:tabs>
              <w:autoSpaceDE w:val="0"/>
              <w:autoSpaceDN w:val="0"/>
              <w:spacing w:after="120" w:line="320" w:lineRule="atLeast"/>
              <w:ind w:right="160"/>
              <w:rPr>
                <w:rFonts w:ascii="Arial" w:hAnsi="Arial" w:cs="Arial"/>
                <w:sz w:val="20"/>
                <w:szCs w:val="20"/>
              </w:rPr>
            </w:pPr>
            <w:r w:rsidRPr="00770F30">
              <w:rPr>
                <w:rFonts w:ascii="Arial" w:hAnsi="Arial" w:cs="Arial"/>
                <w:sz w:val="20"/>
                <w:szCs w:val="20"/>
              </w:rPr>
              <w:t>To visualize the impact of interest rate on bond values, explore the graph of the present value of the bond as a function of interest rate.</w:t>
            </w:r>
          </w:p>
          <w:p w14:paraId="27885D00" w14:textId="6D4CFCB2" w:rsidR="006062F9" w:rsidRPr="00770F30" w:rsidRDefault="006062F9" w:rsidP="006062F9">
            <w:pPr>
              <w:widowControl w:val="0"/>
              <w:tabs>
                <w:tab w:val="left" w:pos="470"/>
                <w:tab w:val="left" w:pos="471"/>
              </w:tabs>
              <w:autoSpaceDE w:val="0"/>
              <w:autoSpaceDN w:val="0"/>
              <w:spacing w:after="120" w:line="320" w:lineRule="atLeast"/>
              <w:ind w:right="160"/>
              <w:rPr>
                <w:rFonts w:ascii="Arial" w:hAnsi="Arial" w:cs="Arial"/>
                <w:sz w:val="20"/>
                <w:szCs w:val="20"/>
              </w:rPr>
            </w:pPr>
            <w:r w:rsidRPr="00770F30">
              <w:rPr>
                <w:rFonts w:ascii="Arial" w:hAnsi="Arial" w:cs="Arial"/>
                <w:sz w:val="20"/>
                <w:szCs w:val="20"/>
              </w:rPr>
              <w:t xml:space="preserve">Let </w:t>
            </w:r>
            <w:r>
              <w:rPr>
                <w:rFonts w:ascii="Arial" w:hAnsi="Arial" w:cs="Arial"/>
                <w:sz w:val="20"/>
                <w:szCs w:val="20"/>
              </w:rPr>
              <w:t xml:space="preserve">f1(x) </w:t>
            </w:r>
            <w:r w:rsidRPr="00770F30">
              <w:rPr>
                <w:rFonts w:ascii="Arial" w:hAnsi="Arial" w:cs="Arial"/>
                <w:sz w:val="20"/>
                <w:szCs w:val="20"/>
              </w:rPr>
              <w:t xml:space="preserve">be the sum of the present value of the interest payments and the present value of the $1,000 repayment of </w:t>
            </w:r>
            <w:r w:rsidRPr="00D53612">
              <w:rPr>
                <w:rFonts w:ascii="Arial" w:hAnsi="Arial" w:cs="Arial"/>
                <w:sz w:val="20"/>
                <w:szCs w:val="20"/>
              </w:rPr>
              <w:t>princip</w:t>
            </w:r>
            <w:r w:rsidR="00D53612">
              <w:rPr>
                <w:rFonts w:ascii="Arial" w:hAnsi="Arial" w:cs="Arial"/>
                <w:sz w:val="20"/>
                <w:szCs w:val="20"/>
              </w:rPr>
              <w:t>al</w:t>
            </w:r>
            <w:r w:rsidRPr="00D53612">
              <w:rPr>
                <w:rFonts w:ascii="Arial" w:hAnsi="Arial" w:cs="Arial"/>
                <w:sz w:val="20"/>
                <w:szCs w:val="20"/>
              </w:rPr>
              <w:t>.</w:t>
            </w:r>
          </w:p>
          <w:p w14:paraId="7A914ACC" w14:textId="4E0723B3" w:rsidR="006062F9" w:rsidRDefault="00366728" w:rsidP="00366728">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f1</w:t>
            </w:r>
            <w:r w:rsidR="006062F9">
              <w:rPr>
                <w:rFonts w:ascii="Arial" w:hAnsi="Arial" w:cs="Arial"/>
                <w:sz w:val="20"/>
                <w:szCs w:val="20"/>
              </w:rPr>
              <w:t>(x)</w:t>
            </w:r>
            <w:r w:rsidR="006062F9" w:rsidRPr="00770F30">
              <w:rPr>
                <w:rFonts w:ascii="Arial" w:hAnsi="Arial" w:cs="Arial"/>
                <w:sz w:val="20"/>
                <w:szCs w:val="20"/>
              </w:rPr>
              <w:t>= tvmPV(</w:t>
            </w:r>
            <w:r w:rsidR="006062F9">
              <w:rPr>
                <w:rFonts w:ascii="Arial" w:hAnsi="Arial" w:cs="Arial"/>
                <w:sz w:val="20"/>
                <w:szCs w:val="20"/>
              </w:rPr>
              <w:t>10</w:t>
            </w:r>
            <w:r w:rsidR="006062F9" w:rsidRPr="00770F30">
              <w:rPr>
                <w:rFonts w:ascii="Arial" w:hAnsi="Arial" w:cs="Arial"/>
                <w:sz w:val="20"/>
                <w:szCs w:val="20"/>
              </w:rPr>
              <w:t>,</w:t>
            </w:r>
            <w:r w:rsidR="006062F9">
              <w:rPr>
                <w:rFonts w:ascii="Arial" w:hAnsi="Arial" w:cs="Arial"/>
                <w:sz w:val="20"/>
                <w:szCs w:val="20"/>
              </w:rPr>
              <w:t>x</w:t>
            </w:r>
            <w:r w:rsidR="006062F9" w:rsidRPr="00770F30">
              <w:rPr>
                <w:rFonts w:ascii="Arial" w:hAnsi="Arial" w:cs="Arial"/>
                <w:sz w:val="20"/>
                <w:szCs w:val="20"/>
              </w:rPr>
              <w:t xml:space="preserve">,-60,-1000,1,1) where </w:t>
            </w:r>
            <w:r>
              <w:rPr>
                <w:rFonts w:ascii="Arial" w:hAnsi="Arial" w:cs="Arial"/>
                <w:sz w:val="20"/>
                <w:szCs w:val="20"/>
              </w:rPr>
              <w:t>x</w:t>
            </w:r>
            <w:r w:rsidR="006062F9">
              <w:rPr>
                <w:rFonts w:ascii="Arial" w:hAnsi="Arial" w:cs="Arial"/>
                <w:sz w:val="20"/>
                <w:szCs w:val="20"/>
              </w:rPr>
              <w:t xml:space="preserve"> </w:t>
            </w:r>
            <w:r w:rsidR="006062F9" w:rsidRPr="00770F30">
              <w:rPr>
                <w:rFonts w:ascii="Arial" w:hAnsi="Arial" w:cs="Arial"/>
                <w:sz w:val="20"/>
                <w:szCs w:val="20"/>
              </w:rPr>
              <w:t>is the interest rate</w:t>
            </w:r>
            <w:r w:rsidR="006062F9">
              <w:rPr>
                <w:rFonts w:ascii="Arial" w:hAnsi="Arial" w:cs="Arial"/>
                <w:sz w:val="20"/>
                <w:szCs w:val="20"/>
              </w:rPr>
              <w:t>.</w:t>
            </w:r>
          </w:p>
        </w:tc>
      </w:tr>
      <w:tr w:rsidR="006062F9" w:rsidRPr="00B63B37" w14:paraId="0036037E" w14:textId="77777777" w:rsidTr="00E50F2C">
        <w:trPr>
          <w:trHeight w:val="5409"/>
          <w:jc w:val="center"/>
        </w:trPr>
        <w:tc>
          <w:tcPr>
            <w:tcW w:w="7560" w:type="dxa"/>
            <w:gridSpan w:val="2"/>
          </w:tcPr>
          <w:p w14:paraId="15FFF917" w14:textId="0C714E13" w:rsidR="00BB1DDA" w:rsidRDefault="00BB1DDA" w:rsidP="00055ACA">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010B31">
              <w:rPr>
                <w:rFonts w:ascii="Arial" w:hAnsi="Arial" w:cs="Arial"/>
                <w:sz w:val="20"/>
                <w:szCs w:val="20"/>
              </w:rPr>
              <w:t>Press</w:t>
            </w:r>
            <w:r>
              <w:rPr>
                <w:rFonts w:ascii="Arial" w:hAnsi="Arial" w:cs="Arial"/>
                <w:sz w:val="20"/>
                <w:szCs w:val="20"/>
              </w:rPr>
              <w:t xml:space="preserve"> </w:t>
            </w:r>
            <w:r w:rsidRPr="002E21B8">
              <w:rPr>
                <w:rFonts w:ascii="TINspireKeysCX" w:hAnsi="TINspireKeysCX" w:cs="Arial"/>
                <w:sz w:val="28"/>
                <w:szCs w:val="28"/>
              </w:rPr>
              <w:t>/</w:t>
            </w:r>
            <w:r>
              <w:rPr>
                <w:rFonts w:ascii="Arial" w:hAnsi="Arial" w:cs="Arial"/>
                <w:sz w:val="20"/>
                <w:szCs w:val="20"/>
              </w:rPr>
              <w:t xml:space="preserve"> </w:t>
            </w:r>
            <w:r w:rsidR="00F267A2" w:rsidRPr="00F267A2">
              <w:rPr>
                <w:rFonts w:ascii="TINspireKeysCX" w:hAnsi="TINspireKeysCX" w:cs="Arial"/>
                <w:sz w:val="28"/>
                <w:szCs w:val="28"/>
              </w:rPr>
              <w:t>~</w:t>
            </w:r>
            <w:r>
              <w:rPr>
                <w:rFonts w:ascii="Arial" w:hAnsi="Arial" w:cs="Arial"/>
                <w:sz w:val="20"/>
                <w:szCs w:val="20"/>
              </w:rPr>
              <w:t xml:space="preserve"> to add a </w:t>
            </w:r>
            <w:r w:rsidRPr="00BC657B">
              <w:rPr>
                <w:rFonts w:ascii="Arial" w:hAnsi="Arial" w:cs="Arial"/>
                <w:sz w:val="20"/>
                <w:szCs w:val="20"/>
              </w:rPr>
              <w:t xml:space="preserve">new </w:t>
            </w:r>
            <w:r>
              <w:rPr>
                <w:rFonts w:ascii="Arial" w:hAnsi="Arial" w:cs="Arial"/>
                <w:sz w:val="20"/>
                <w:szCs w:val="20"/>
              </w:rPr>
              <w:t>page.</w:t>
            </w:r>
            <w:r w:rsidRPr="00BC657B">
              <w:rPr>
                <w:rFonts w:ascii="Arial" w:hAnsi="Arial" w:cs="Arial"/>
                <w:sz w:val="20"/>
                <w:szCs w:val="20"/>
              </w:rPr>
              <w:t xml:space="preserve"> </w:t>
            </w:r>
            <w:r>
              <w:rPr>
                <w:rFonts w:ascii="Arial" w:hAnsi="Arial" w:cs="Arial"/>
                <w:sz w:val="20"/>
                <w:szCs w:val="20"/>
              </w:rPr>
              <w:t xml:space="preserve">Select </w:t>
            </w:r>
            <w:r w:rsidRPr="00BC657B">
              <w:rPr>
                <w:rFonts w:ascii="Arial" w:hAnsi="Arial" w:cs="Arial"/>
                <w:b/>
                <w:bCs/>
                <w:sz w:val="20"/>
                <w:szCs w:val="20"/>
              </w:rPr>
              <w:t xml:space="preserve">Add </w:t>
            </w:r>
            <w:r>
              <w:rPr>
                <w:rFonts w:ascii="Arial" w:hAnsi="Arial" w:cs="Arial"/>
                <w:b/>
                <w:bCs/>
                <w:sz w:val="20"/>
                <w:szCs w:val="20"/>
              </w:rPr>
              <w:t>Graphs</w:t>
            </w:r>
            <w:r>
              <w:rPr>
                <w:rFonts w:ascii="Arial" w:hAnsi="Arial" w:cs="Arial"/>
                <w:sz w:val="20"/>
                <w:szCs w:val="20"/>
              </w:rPr>
              <w:t xml:space="preserve">. </w:t>
            </w:r>
          </w:p>
          <w:p w14:paraId="6BBA2BB8" w14:textId="77777777" w:rsidR="00E50F2C" w:rsidRDefault="00E50F2C" w:rsidP="00055ACA">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CD0682">
              <w:rPr>
                <w:rFonts w:ascii="Arial" w:hAnsi="Arial" w:cs="Arial"/>
                <w:b/>
                <w:bCs/>
                <w:sz w:val="20"/>
                <w:szCs w:val="20"/>
              </w:rPr>
              <w:t>Menu &gt; Settings</w:t>
            </w:r>
            <w:r>
              <w:rPr>
                <w:rFonts w:ascii="Arial" w:hAnsi="Arial" w:cs="Arial"/>
                <w:sz w:val="20"/>
                <w:szCs w:val="20"/>
              </w:rPr>
              <w:t xml:space="preserve">, and change Display Digits to </w:t>
            </w:r>
            <w:r w:rsidRPr="00CD0682">
              <w:rPr>
                <w:rFonts w:ascii="Arial" w:hAnsi="Arial" w:cs="Arial"/>
                <w:b/>
                <w:bCs/>
                <w:sz w:val="20"/>
                <w:szCs w:val="20"/>
              </w:rPr>
              <w:t>Fix 2</w:t>
            </w:r>
            <w:r>
              <w:rPr>
                <w:rFonts w:ascii="Arial" w:hAnsi="Arial" w:cs="Arial"/>
                <w:sz w:val="20"/>
                <w:szCs w:val="20"/>
              </w:rPr>
              <w:t xml:space="preserve">. </w:t>
            </w:r>
            <w:r>
              <w:rPr>
                <w:rFonts w:ascii="Arial" w:hAnsi="Arial" w:cs="Arial"/>
                <w:noProof/>
                <w:sz w:val="20"/>
                <w:szCs w:val="20"/>
              </w:rPr>
              <w:t xml:space="preserve">Select </w:t>
            </w:r>
            <w:r w:rsidRPr="00C25C83">
              <w:rPr>
                <w:rFonts w:ascii="Arial" w:hAnsi="Arial" w:cs="Arial"/>
                <w:b/>
                <w:bCs/>
                <w:noProof/>
                <w:sz w:val="20"/>
                <w:szCs w:val="20"/>
              </w:rPr>
              <w:t>OK</w:t>
            </w:r>
            <w:r>
              <w:rPr>
                <w:rFonts w:ascii="Arial" w:hAnsi="Arial" w:cs="Arial"/>
                <w:b/>
                <w:bCs/>
                <w:noProof/>
                <w:sz w:val="20"/>
                <w:szCs w:val="20"/>
              </w:rPr>
              <w:t xml:space="preserve"> o</w:t>
            </w:r>
            <w:r>
              <w:rPr>
                <w:rFonts w:ascii="Arial" w:hAnsi="Arial" w:cs="Arial"/>
                <w:noProof/>
                <w:sz w:val="20"/>
                <w:szCs w:val="20"/>
              </w:rPr>
              <w:t xml:space="preserve">r press </w:t>
            </w:r>
            <w:r w:rsidRPr="00902CB2">
              <w:rPr>
                <w:rFonts w:ascii="TINspireKeysCX" w:hAnsi="TINspireKeysCX" w:cs="Arial"/>
                <w:color w:val="000000" w:themeColor="text1"/>
                <w:w w:val="105"/>
                <w:sz w:val="28"/>
                <w:szCs w:val="28"/>
              </w:rPr>
              <w:t>·</w:t>
            </w:r>
            <w:r>
              <w:rPr>
                <w:rFonts w:ascii="Arial" w:hAnsi="Arial" w:cs="Arial"/>
                <w:sz w:val="20"/>
                <w:szCs w:val="20"/>
              </w:rPr>
              <w:t>.</w:t>
            </w:r>
          </w:p>
          <w:p w14:paraId="7A12F946" w14:textId="77777777" w:rsidR="00E50F2C" w:rsidRDefault="00E50F2C" w:rsidP="00E50F2C">
            <w:pPr>
              <w:widowControl w:val="0"/>
              <w:tabs>
                <w:tab w:val="left" w:pos="470"/>
                <w:tab w:val="left" w:pos="471"/>
              </w:tabs>
              <w:autoSpaceDE w:val="0"/>
              <w:autoSpaceDN w:val="0"/>
              <w:spacing w:after="120" w:line="320" w:lineRule="atLeast"/>
              <w:ind w:right="160"/>
              <w:rPr>
                <w:rFonts w:ascii="Arial" w:hAnsi="Arial" w:cs="Arial"/>
                <w:sz w:val="20"/>
                <w:szCs w:val="20"/>
              </w:rPr>
            </w:pPr>
          </w:p>
          <w:p w14:paraId="4F69970A" w14:textId="77777777" w:rsidR="00E50F2C" w:rsidRPr="00E50F2C" w:rsidRDefault="00E50F2C" w:rsidP="00E50F2C">
            <w:pPr>
              <w:widowControl w:val="0"/>
              <w:tabs>
                <w:tab w:val="left" w:pos="470"/>
                <w:tab w:val="left" w:pos="471"/>
              </w:tabs>
              <w:autoSpaceDE w:val="0"/>
              <w:autoSpaceDN w:val="0"/>
              <w:spacing w:after="120" w:line="320" w:lineRule="atLeast"/>
              <w:ind w:right="160"/>
              <w:rPr>
                <w:rFonts w:ascii="Arial" w:hAnsi="Arial" w:cs="Arial"/>
                <w:sz w:val="20"/>
                <w:szCs w:val="20"/>
              </w:rPr>
            </w:pPr>
          </w:p>
          <w:p w14:paraId="3C1BA620" w14:textId="1EA31289" w:rsidR="006062F9" w:rsidRDefault="006062F9" w:rsidP="00055ACA">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In f1(x), enter </w:t>
            </w:r>
            <w:r w:rsidRPr="002F571B">
              <w:rPr>
                <w:rFonts w:ascii="Arial" w:hAnsi="Arial" w:cs="Arial"/>
                <w:b/>
                <w:bCs/>
                <w:sz w:val="20"/>
                <w:szCs w:val="20"/>
              </w:rPr>
              <w:t>tvmPV(10,x,-60,-1000,1,1)</w:t>
            </w:r>
            <w:r w:rsidR="00BB1DDA">
              <w:rPr>
                <w:rFonts w:ascii="Arial" w:hAnsi="Arial" w:cs="Arial"/>
                <w:sz w:val="20"/>
                <w:szCs w:val="20"/>
              </w:rPr>
              <w:t>,</w:t>
            </w:r>
            <w:r>
              <w:rPr>
                <w:rFonts w:ascii="Arial" w:hAnsi="Arial" w:cs="Arial"/>
                <w:sz w:val="20"/>
                <w:szCs w:val="20"/>
              </w:rPr>
              <w:t xml:space="preserve"> and press </w:t>
            </w:r>
            <w:r w:rsidRPr="00902CB2">
              <w:rPr>
                <w:rFonts w:ascii="TINspireKeysCX" w:hAnsi="TINspireKeysCX" w:cs="Arial"/>
                <w:color w:val="000000" w:themeColor="text1"/>
                <w:w w:val="105"/>
                <w:sz w:val="28"/>
                <w:szCs w:val="28"/>
              </w:rPr>
              <w:t>·</w:t>
            </w:r>
            <w:r w:rsidRPr="003D2C85">
              <w:rPr>
                <w:rFonts w:ascii="Arial" w:hAnsi="Arial" w:cs="Arial"/>
                <w:sz w:val="20"/>
                <w:szCs w:val="20"/>
              </w:rPr>
              <w:t xml:space="preserve">. </w:t>
            </w:r>
          </w:p>
          <w:p w14:paraId="7E8BB44E" w14:textId="36FCD126" w:rsidR="006062F9" w:rsidRPr="003D2C85" w:rsidRDefault="006062F9" w:rsidP="006062F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Note: </w:t>
            </w:r>
            <w:r w:rsidR="00BB1DDA" w:rsidRPr="00BB1DDA">
              <w:rPr>
                <w:rFonts w:ascii="Arial" w:hAnsi="Arial" w:cs="Arial"/>
                <w:sz w:val="20"/>
                <w:szCs w:val="20"/>
              </w:rPr>
              <w:t>S</w:t>
            </w:r>
            <w:r w:rsidRPr="00BB1DDA">
              <w:rPr>
                <w:rFonts w:ascii="Arial" w:hAnsi="Arial" w:cs="Arial"/>
                <w:sz w:val="20"/>
                <w:szCs w:val="20"/>
              </w:rPr>
              <w:t xml:space="preserve">elect </w:t>
            </w:r>
            <w:r w:rsidRPr="007A7A59">
              <w:rPr>
                <w:rFonts w:ascii="Arial" w:hAnsi="Arial" w:cs="Arial"/>
                <w:b/>
                <w:bCs/>
                <w:sz w:val="20"/>
                <w:szCs w:val="20"/>
              </w:rPr>
              <w:t>tvmPV</w:t>
            </w:r>
            <w:r w:rsidR="00BB1DDA" w:rsidRPr="00BB1DDA">
              <w:rPr>
                <w:rFonts w:ascii="Arial" w:hAnsi="Arial" w:cs="Arial"/>
                <w:sz w:val="20"/>
                <w:szCs w:val="20"/>
              </w:rPr>
              <w:t xml:space="preserve"> from the</w:t>
            </w:r>
            <w:r w:rsidRPr="00BB1DDA">
              <w:rPr>
                <w:rFonts w:ascii="Arial" w:hAnsi="Arial" w:cs="Arial"/>
                <w:sz w:val="20"/>
                <w:szCs w:val="20"/>
              </w:rPr>
              <w:t xml:space="preserve"> catalog</w:t>
            </w:r>
            <w:r w:rsidR="00BB1DDA" w:rsidRPr="00BB1DDA">
              <w:rPr>
                <w:rFonts w:ascii="Arial" w:hAnsi="Arial" w:cs="Arial"/>
                <w:sz w:val="20"/>
                <w:szCs w:val="20"/>
              </w:rPr>
              <w:t>.</w:t>
            </w:r>
          </w:p>
          <w:p w14:paraId="05993EC6" w14:textId="77777777" w:rsidR="006062F9" w:rsidRDefault="006062F9" w:rsidP="006062F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101C9CA7" w14:textId="77777777" w:rsidR="006062F9" w:rsidRDefault="006062F9" w:rsidP="006062F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48148161" w14:textId="67B13C0F" w:rsidR="006062F9" w:rsidRDefault="006062F9" w:rsidP="006062F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0B674785" w14:textId="142F7B55" w:rsidR="00E50F2C" w:rsidRDefault="00E50F2C" w:rsidP="006062F9">
            <w:pPr>
              <w:spacing w:after="0" w:line="300" w:lineRule="atLeast"/>
              <w:rPr>
                <w:rFonts w:ascii="Arial" w:hAnsi="Arial" w:cs="Arial"/>
                <w:noProof/>
                <w:sz w:val="20"/>
                <w:szCs w:val="20"/>
              </w:rPr>
            </w:pPr>
            <w:r w:rsidRPr="00CD0682">
              <w:rPr>
                <w:rFonts w:ascii="Arial" w:hAnsi="Arial" w:cs="Arial"/>
                <w:noProof/>
                <w:sz w:val="20"/>
                <w:szCs w:val="20"/>
              </w:rPr>
              <w:drawing>
                <wp:inline distT="0" distB="0" distL="0" distR="0" wp14:anchorId="7C9B2053" wp14:editId="6634160C">
                  <wp:extent cx="2065763" cy="1554480"/>
                  <wp:effectExtent l="0" t="0" r="0" b="7620"/>
                  <wp:docPr id="1487738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738118" name=""/>
                          <pic:cNvPicPr/>
                        </pic:nvPicPr>
                        <pic:blipFill>
                          <a:blip r:embed="rId20"/>
                          <a:stretch>
                            <a:fillRect/>
                          </a:stretch>
                        </pic:blipFill>
                        <pic:spPr>
                          <a:xfrm>
                            <a:off x="0" y="0"/>
                            <a:ext cx="2065763" cy="1554480"/>
                          </a:xfrm>
                          <a:prstGeom prst="rect">
                            <a:avLst/>
                          </a:prstGeom>
                        </pic:spPr>
                      </pic:pic>
                    </a:graphicData>
                  </a:graphic>
                </wp:inline>
              </w:drawing>
            </w:r>
          </w:p>
          <w:p w14:paraId="1A5336CF" w14:textId="77777777" w:rsidR="00E50F2C" w:rsidRDefault="00E50F2C" w:rsidP="006062F9">
            <w:pPr>
              <w:spacing w:after="0" w:line="300" w:lineRule="atLeast"/>
              <w:rPr>
                <w:rFonts w:ascii="Arial" w:hAnsi="Arial" w:cs="Arial"/>
                <w:noProof/>
                <w:sz w:val="20"/>
                <w:szCs w:val="20"/>
              </w:rPr>
            </w:pPr>
          </w:p>
          <w:p w14:paraId="55B447DE" w14:textId="1857F8B7" w:rsidR="006062F9" w:rsidRDefault="00EC3793" w:rsidP="006062F9">
            <w:pPr>
              <w:spacing w:after="0" w:line="300" w:lineRule="atLeast"/>
              <w:rPr>
                <w:rFonts w:ascii="Arial" w:hAnsi="Arial" w:cs="Arial"/>
                <w:noProof/>
                <w:sz w:val="20"/>
                <w:szCs w:val="20"/>
              </w:rPr>
            </w:pPr>
            <w:r w:rsidRPr="00EC3793">
              <w:rPr>
                <w:rFonts w:ascii="Arial" w:hAnsi="Arial" w:cs="Arial"/>
                <w:noProof/>
                <w:sz w:val="20"/>
                <w:szCs w:val="20"/>
              </w:rPr>
              <w:drawing>
                <wp:inline distT="0" distB="0" distL="0" distR="0" wp14:anchorId="01ED429A" wp14:editId="0620B151">
                  <wp:extent cx="2057400" cy="1552575"/>
                  <wp:effectExtent l="0" t="0" r="0" b="9525"/>
                  <wp:docPr id="421444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44282" name=""/>
                          <pic:cNvPicPr/>
                        </pic:nvPicPr>
                        <pic:blipFill>
                          <a:blip r:embed="rId21"/>
                          <a:stretch>
                            <a:fillRect/>
                          </a:stretch>
                        </pic:blipFill>
                        <pic:spPr>
                          <a:xfrm>
                            <a:off x="0" y="0"/>
                            <a:ext cx="2057400" cy="1552575"/>
                          </a:xfrm>
                          <a:prstGeom prst="rect">
                            <a:avLst/>
                          </a:prstGeom>
                        </pic:spPr>
                      </pic:pic>
                    </a:graphicData>
                  </a:graphic>
                </wp:inline>
              </w:drawing>
            </w:r>
          </w:p>
        </w:tc>
      </w:tr>
      <w:tr w:rsidR="006062F9" w:rsidRPr="00B63B37" w14:paraId="4ACAB0CB" w14:textId="77777777" w:rsidTr="00E50F2C">
        <w:trPr>
          <w:trHeight w:val="3789"/>
          <w:jc w:val="center"/>
        </w:trPr>
        <w:tc>
          <w:tcPr>
            <w:tcW w:w="7560" w:type="dxa"/>
            <w:gridSpan w:val="2"/>
          </w:tcPr>
          <w:p w14:paraId="1EAFFB33" w14:textId="7B6DECF2" w:rsidR="006A4397" w:rsidRPr="005E1A0D" w:rsidRDefault="006A4397" w:rsidP="00055ACA">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 xml:space="preserve">Press </w:t>
            </w:r>
            <w:r w:rsidRPr="00C25C83">
              <w:rPr>
                <w:rFonts w:ascii="Arial" w:hAnsi="Arial" w:cs="Arial"/>
                <w:b/>
                <w:bCs/>
                <w:sz w:val="20"/>
                <w:szCs w:val="20"/>
              </w:rPr>
              <w:t xml:space="preserve">Menu &gt; Window/Zoom &gt; </w:t>
            </w:r>
            <w:r w:rsidRPr="009B1C2E">
              <w:rPr>
                <w:rFonts w:ascii="Arial" w:hAnsi="Arial" w:cs="Arial"/>
                <w:b/>
                <w:bCs/>
                <w:sz w:val="20"/>
                <w:szCs w:val="20"/>
              </w:rPr>
              <w:t>Window Settings</w:t>
            </w:r>
            <w:r w:rsidRPr="009B1C2E">
              <w:rPr>
                <w:rFonts w:ascii="Arial" w:hAnsi="Arial" w:cs="Arial"/>
                <w:sz w:val="20"/>
                <w:szCs w:val="20"/>
              </w:rPr>
              <w:t xml:space="preserve">. Enter </w:t>
            </w:r>
            <w:r w:rsidRPr="009B1C2E">
              <w:rPr>
                <w:rFonts w:ascii="Arial" w:hAnsi="Arial" w:cs="Arial"/>
                <w:noProof/>
                <w:sz w:val="20"/>
                <w:szCs w:val="20"/>
              </w:rPr>
              <w:t>XMin</w:t>
            </w:r>
            <w:r>
              <w:rPr>
                <w:rFonts w:ascii="Arial" w:hAnsi="Arial" w:cs="Arial"/>
                <w:noProof/>
                <w:sz w:val="20"/>
                <w:szCs w:val="20"/>
              </w:rPr>
              <w:t xml:space="preserve"> = -1,      XMax = 10, XScale = 1, YMin = -5, YMax = </w:t>
            </w:r>
            <w:r w:rsidR="00075C60">
              <w:rPr>
                <w:rFonts w:ascii="Arial" w:hAnsi="Arial" w:cs="Arial"/>
                <w:noProof/>
                <w:sz w:val="20"/>
                <w:szCs w:val="20"/>
              </w:rPr>
              <w:t>2</w:t>
            </w:r>
            <w:r>
              <w:rPr>
                <w:rFonts w:ascii="Arial" w:hAnsi="Arial" w:cs="Arial"/>
                <w:noProof/>
                <w:sz w:val="20"/>
                <w:szCs w:val="20"/>
              </w:rPr>
              <w:t xml:space="preserve">000, and YScale = </w:t>
            </w:r>
            <w:r w:rsidR="00075C60">
              <w:rPr>
                <w:rFonts w:ascii="Arial" w:hAnsi="Arial" w:cs="Arial"/>
                <w:noProof/>
                <w:sz w:val="20"/>
                <w:szCs w:val="20"/>
              </w:rPr>
              <w:t>5</w:t>
            </w:r>
            <w:r>
              <w:rPr>
                <w:rFonts w:ascii="Arial" w:hAnsi="Arial" w:cs="Arial"/>
                <w:noProof/>
                <w:sz w:val="20"/>
                <w:szCs w:val="20"/>
              </w:rPr>
              <w:t xml:space="preserve">00. Select </w:t>
            </w:r>
            <w:r w:rsidRPr="00C25C83">
              <w:rPr>
                <w:rFonts w:ascii="Arial" w:hAnsi="Arial" w:cs="Arial"/>
                <w:b/>
                <w:bCs/>
                <w:noProof/>
                <w:sz w:val="20"/>
                <w:szCs w:val="20"/>
              </w:rPr>
              <w:t>OK</w:t>
            </w:r>
            <w:r>
              <w:rPr>
                <w:rFonts w:ascii="Arial" w:hAnsi="Arial" w:cs="Arial"/>
                <w:b/>
                <w:bCs/>
                <w:noProof/>
                <w:sz w:val="20"/>
                <w:szCs w:val="20"/>
              </w:rPr>
              <w:t xml:space="preserve"> </w:t>
            </w:r>
            <w:r w:rsidRPr="008E68DF">
              <w:rPr>
                <w:rFonts w:ascii="Arial" w:hAnsi="Arial" w:cs="Arial"/>
                <w:noProof/>
                <w:sz w:val="20"/>
                <w:szCs w:val="20"/>
              </w:rPr>
              <w:t>or</w:t>
            </w:r>
            <w:r>
              <w:rPr>
                <w:rFonts w:ascii="Arial" w:hAnsi="Arial" w:cs="Arial"/>
                <w:noProof/>
                <w:sz w:val="20"/>
                <w:szCs w:val="20"/>
              </w:rPr>
              <w:t xml:space="preserve"> </w:t>
            </w:r>
            <w:r w:rsidRPr="00FF0AE1">
              <w:rPr>
                <w:rFonts w:ascii="Arial" w:hAnsi="Arial" w:cs="Arial"/>
                <w:noProof/>
                <w:sz w:val="20"/>
                <w:szCs w:val="20"/>
              </w:rPr>
              <w:t xml:space="preserve">press </w:t>
            </w:r>
            <w:r w:rsidRPr="00FF0AE1">
              <w:rPr>
                <w:rFonts w:ascii="TINspireKeysCX" w:hAnsi="TINspireKeysCX" w:cs="Arial"/>
                <w:color w:val="000000" w:themeColor="text1"/>
                <w:w w:val="105"/>
                <w:sz w:val="28"/>
                <w:szCs w:val="28"/>
              </w:rPr>
              <w:t>·</w:t>
            </w:r>
            <w:r w:rsidRPr="00FF0AE1">
              <w:rPr>
                <w:rFonts w:ascii="Arial" w:hAnsi="Arial" w:cs="Arial"/>
                <w:sz w:val="20"/>
                <w:szCs w:val="20"/>
              </w:rPr>
              <w:t>.</w:t>
            </w:r>
          </w:p>
          <w:p w14:paraId="7A9E8645" w14:textId="77777777" w:rsidR="006062F9" w:rsidRDefault="008803E8" w:rsidP="008803E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sidRPr="00FF0AE1">
              <w:rPr>
                <w:rFonts w:ascii="Arial" w:hAnsi="Arial" w:cs="Arial"/>
                <w:b/>
                <w:bCs/>
                <w:sz w:val="20"/>
                <w:szCs w:val="20"/>
              </w:rPr>
              <w:t>Note:</w:t>
            </w:r>
            <w:r w:rsidRPr="00FF0AE1">
              <w:rPr>
                <w:rFonts w:ascii="Arial" w:hAnsi="Arial" w:cs="Arial"/>
                <w:sz w:val="20"/>
                <w:szCs w:val="20"/>
              </w:rPr>
              <w:t xml:space="preserve">   The function label was moved</w:t>
            </w:r>
            <w:r w:rsidR="00345C3F">
              <w:rPr>
                <w:rFonts w:ascii="Arial" w:hAnsi="Arial" w:cs="Arial"/>
                <w:sz w:val="20"/>
                <w:szCs w:val="20"/>
              </w:rPr>
              <w:t xml:space="preserve"> </w:t>
            </w:r>
            <w:r w:rsidR="00FE7786">
              <w:rPr>
                <w:rFonts w:ascii="Arial" w:hAnsi="Arial" w:cs="Arial"/>
                <w:sz w:val="20"/>
                <w:szCs w:val="20"/>
              </w:rPr>
              <w:t>to better displa</w:t>
            </w:r>
            <w:r w:rsidR="002B41BB">
              <w:rPr>
                <w:rFonts w:ascii="Arial" w:hAnsi="Arial" w:cs="Arial"/>
                <w:sz w:val="20"/>
                <w:szCs w:val="20"/>
              </w:rPr>
              <w:t>y</w:t>
            </w:r>
            <w:r w:rsidR="00FE7786">
              <w:rPr>
                <w:rFonts w:ascii="Arial" w:hAnsi="Arial" w:cs="Arial"/>
                <w:sz w:val="20"/>
                <w:szCs w:val="20"/>
              </w:rPr>
              <w:t xml:space="preserve"> the</w:t>
            </w:r>
            <w:r w:rsidR="00345C3F">
              <w:rPr>
                <w:rFonts w:ascii="Arial" w:hAnsi="Arial" w:cs="Arial"/>
                <w:sz w:val="20"/>
                <w:szCs w:val="20"/>
              </w:rPr>
              <w:t xml:space="preserve"> graph</w:t>
            </w:r>
            <w:r w:rsidR="00023BEC">
              <w:rPr>
                <w:rFonts w:ascii="Arial" w:hAnsi="Arial" w:cs="Arial"/>
                <w:sz w:val="20"/>
                <w:szCs w:val="20"/>
              </w:rPr>
              <w:t>.</w:t>
            </w:r>
          </w:p>
          <w:p w14:paraId="3356D470" w14:textId="77777777" w:rsidR="00366728" w:rsidRDefault="00366728" w:rsidP="008803E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6E3D1642" w14:textId="77777777" w:rsidR="00366728" w:rsidRDefault="00366728" w:rsidP="008803E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68B0390C" w14:textId="77777777" w:rsidR="00366728" w:rsidRDefault="00366728" w:rsidP="008803E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708D98E9" w14:textId="77777777" w:rsidR="00366728" w:rsidRDefault="00366728" w:rsidP="008803E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67769EDB" w14:textId="77777777" w:rsidR="00366728" w:rsidRDefault="00366728" w:rsidP="008803E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1D5F9656" w14:textId="624574B2" w:rsidR="00366728" w:rsidRDefault="00366728" w:rsidP="008803E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77170FEB" w14:textId="2EACEC9C" w:rsidR="006062F9" w:rsidRDefault="00075C60" w:rsidP="006062F9">
            <w:pPr>
              <w:spacing w:after="0" w:line="300" w:lineRule="atLeast"/>
              <w:rPr>
                <w:rFonts w:ascii="Arial" w:hAnsi="Arial" w:cs="Arial"/>
                <w:noProof/>
                <w:sz w:val="20"/>
                <w:szCs w:val="20"/>
              </w:rPr>
            </w:pPr>
            <w:r w:rsidRPr="00075C60">
              <w:rPr>
                <w:rFonts w:ascii="Arial" w:hAnsi="Arial" w:cs="Arial"/>
                <w:noProof/>
                <w:sz w:val="20"/>
                <w:szCs w:val="20"/>
              </w:rPr>
              <w:drawing>
                <wp:inline distT="0" distB="0" distL="0" distR="0" wp14:anchorId="3AFDFB4F" wp14:editId="3C9EC8FC">
                  <wp:extent cx="2057400" cy="1552575"/>
                  <wp:effectExtent l="0" t="0" r="0" b="9525"/>
                  <wp:docPr id="957419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19660" name=""/>
                          <pic:cNvPicPr/>
                        </pic:nvPicPr>
                        <pic:blipFill>
                          <a:blip r:embed="rId22"/>
                          <a:stretch>
                            <a:fillRect/>
                          </a:stretch>
                        </pic:blipFill>
                        <pic:spPr>
                          <a:xfrm>
                            <a:off x="0" y="0"/>
                            <a:ext cx="2057400" cy="1552575"/>
                          </a:xfrm>
                          <a:prstGeom prst="rect">
                            <a:avLst/>
                          </a:prstGeom>
                        </pic:spPr>
                      </pic:pic>
                    </a:graphicData>
                  </a:graphic>
                </wp:inline>
              </w:drawing>
            </w:r>
          </w:p>
        </w:tc>
      </w:tr>
      <w:tr w:rsidR="002B41BB" w:rsidRPr="00B63B37" w14:paraId="04FE58D1" w14:textId="77777777" w:rsidTr="00AD23B9">
        <w:trPr>
          <w:trHeight w:val="2268"/>
          <w:jc w:val="center"/>
        </w:trPr>
        <w:tc>
          <w:tcPr>
            <w:tcW w:w="7560" w:type="dxa"/>
            <w:gridSpan w:val="2"/>
          </w:tcPr>
          <w:p w14:paraId="0A564D75" w14:textId="77777777" w:rsidR="00E50F2C" w:rsidRPr="00E50F2C" w:rsidRDefault="00E50F2C" w:rsidP="00E50F2C">
            <w:pPr>
              <w:widowControl w:val="0"/>
              <w:tabs>
                <w:tab w:val="left" w:pos="470"/>
                <w:tab w:val="left" w:pos="471"/>
              </w:tabs>
              <w:autoSpaceDE w:val="0"/>
              <w:autoSpaceDN w:val="0"/>
              <w:spacing w:after="120" w:line="320" w:lineRule="atLeast"/>
              <w:ind w:right="160"/>
              <w:rPr>
                <w:rFonts w:ascii="Arial" w:hAnsi="Arial" w:cs="Arial"/>
                <w:sz w:val="20"/>
                <w:szCs w:val="20"/>
              </w:rPr>
            </w:pPr>
          </w:p>
          <w:p w14:paraId="5ED92ACF" w14:textId="20878717" w:rsidR="00E50F2C" w:rsidRDefault="00E50F2C" w:rsidP="00055ACA">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F4AFF">
              <w:rPr>
                <w:rFonts w:ascii="Arial" w:hAnsi="Arial" w:cs="Arial"/>
                <w:sz w:val="20"/>
                <w:szCs w:val="20"/>
              </w:rPr>
              <w:t>Press</w:t>
            </w:r>
            <w:r>
              <w:rPr>
                <w:rFonts w:ascii="Arial" w:hAnsi="Arial" w:cs="Arial"/>
                <w:b/>
                <w:bCs/>
                <w:sz w:val="20"/>
                <w:szCs w:val="20"/>
              </w:rPr>
              <w:t xml:space="preserve"> </w:t>
            </w:r>
            <w:r w:rsidRPr="009377B8">
              <w:rPr>
                <w:rFonts w:ascii="Arial" w:hAnsi="Arial" w:cs="Arial"/>
                <w:b/>
                <w:bCs/>
                <w:sz w:val="20"/>
                <w:szCs w:val="20"/>
              </w:rPr>
              <w:t>Menu &gt; Trace &gt; Graph Trace</w:t>
            </w:r>
            <w:r>
              <w:rPr>
                <w:rFonts w:ascii="Arial" w:hAnsi="Arial" w:cs="Arial"/>
                <w:sz w:val="20"/>
                <w:szCs w:val="20"/>
              </w:rPr>
              <w:t>. Use the arrow keys to move the cursor along the curve.</w:t>
            </w:r>
          </w:p>
          <w:p w14:paraId="4C4C424E" w14:textId="1C6F0881" w:rsidR="00E50F2C" w:rsidRDefault="00E50F2C" w:rsidP="00E50F2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Type in a specific x </w:t>
            </w:r>
            <w:r w:rsidRPr="00FF0AE1">
              <w:rPr>
                <w:rFonts w:ascii="Arial" w:hAnsi="Arial" w:cs="Arial"/>
                <w:sz w:val="20"/>
                <w:szCs w:val="20"/>
              </w:rPr>
              <w:t xml:space="preserve">value (for example, </w:t>
            </w:r>
            <w:r>
              <w:rPr>
                <w:rFonts w:ascii="Arial" w:hAnsi="Arial" w:cs="Arial"/>
                <w:sz w:val="20"/>
                <w:szCs w:val="20"/>
              </w:rPr>
              <w:t>4</w:t>
            </w:r>
            <w:r w:rsidRPr="00FF0AE1">
              <w:rPr>
                <w:rFonts w:ascii="Arial" w:hAnsi="Arial" w:cs="Arial"/>
                <w:sz w:val="20"/>
                <w:szCs w:val="20"/>
              </w:rPr>
              <w:t>)</w:t>
            </w:r>
            <w:r>
              <w:rPr>
                <w:rFonts w:ascii="Arial" w:hAnsi="Arial" w:cs="Arial"/>
                <w:sz w:val="20"/>
                <w:szCs w:val="20"/>
              </w:rPr>
              <w:t>,</w:t>
            </w:r>
            <w:r w:rsidRPr="00FF0AE1">
              <w:rPr>
                <w:rFonts w:ascii="Arial" w:hAnsi="Arial" w:cs="Arial"/>
                <w:sz w:val="20"/>
                <w:szCs w:val="20"/>
              </w:rPr>
              <w:t xml:space="preserve"> and press </w:t>
            </w:r>
            <w:r w:rsidRPr="00FF0AE1">
              <w:rPr>
                <w:rFonts w:ascii="TINspireKeysCX" w:hAnsi="TINspireKeysCX" w:cs="Arial"/>
                <w:color w:val="000000" w:themeColor="text1"/>
                <w:w w:val="105"/>
                <w:sz w:val="28"/>
                <w:szCs w:val="28"/>
              </w:rPr>
              <w:t>·</w:t>
            </w:r>
            <w:r w:rsidRPr="00FF0AE1">
              <w:rPr>
                <w:rFonts w:ascii="Arial" w:hAnsi="Arial" w:cs="Arial"/>
                <w:sz w:val="20"/>
                <w:szCs w:val="20"/>
              </w:rPr>
              <w:t>.</w:t>
            </w:r>
          </w:p>
          <w:p w14:paraId="18F809BE" w14:textId="2CA13181" w:rsidR="002B41BB" w:rsidRPr="002B41BB" w:rsidRDefault="00E50F2C" w:rsidP="00AD23B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Explore other </w:t>
            </w:r>
            <w:r w:rsidR="00B11074">
              <w:rPr>
                <w:rFonts w:ascii="Arial" w:hAnsi="Arial" w:cs="Arial"/>
                <w:sz w:val="20"/>
                <w:szCs w:val="20"/>
              </w:rPr>
              <w:t>values for x, the interest rate</w:t>
            </w:r>
            <w:r>
              <w:rPr>
                <w:rFonts w:ascii="Arial" w:hAnsi="Arial" w:cs="Arial"/>
                <w:sz w:val="20"/>
                <w:szCs w:val="20"/>
              </w:rPr>
              <w:t>.</w:t>
            </w:r>
          </w:p>
        </w:tc>
        <w:tc>
          <w:tcPr>
            <w:tcW w:w="3456" w:type="dxa"/>
          </w:tcPr>
          <w:p w14:paraId="54F7F281" w14:textId="77777777" w:rsidR="002B41BB" w:rsidRDefault="002B41BB" w:rsidP="006062F9">
            <w:pPr>
              <w:spacing w:after="0" w:line="300" w:lineRule="atLeast"/>
              <w:rPr>
                <w:rFonts w:ascii="Arial" w:hAnsi="Arial" w:cs="Arial"/>
                <w:noProof/>
                <w:sz w:val="20"/>
                <w:szCs w:val="20"/>
              </w:rPr>
            </w:pPr>
          </w:p>
          <w:p w14:paraId="41195F4B" w14:textId="3671016D" w:rsidR="00E50F2C" w:rsidRDefault="00E50F2C" w:rsidP="006062F9">
            <w:pPr>
              <w:spacing w:after="0" w:line="300" w:lineRule="atLeast"/>
              <w:rPr>
                <w:rFonts w:ascii="Arial" w:hAnsi="Arial" w:cs="Arial"/>
                <w:noProof/>
                <w:sz w:val="20"/>
                <w:szCs w:val="20"/>
              </w:rPr>
            </w:pPr>
          </w:p>
          <w:p w14:paraId="7C59DC76" w14:textId="25FACF3B" w:rsidR="00B11074" w:rsidRDefault="00B11074" w:rsidP="006062F9">
            <w:pPr>
              <w:spacing w:after="0" w:line="300" w:lineRule="atLeast"/>
              <w:rPr>
                <w:rFonts w:ascii="Arial" w:hAnsi="Arial" w:cs="Arial"/>
                <w:noProof/>
                <w:sz w:val="20"/>
                <w:szCs w:val="20"/>
              </w:rPr>
            </w:pPr>
          </w:p>
          <w:p w14:paraId="3D0A2988" w14:textId="28509129" w:rsidR="00E50F2C" w:rsidRDefault="00E50F2C" w:rsidP="006062F9">
            <w:pPr>
              <w:spacing w:after="0" w:line="300" w:lineRule="atLeast"/>
              <w:rPr>
                <w:rFonts w:ascii="Arial" w:hAnsi="Arial" w:cs="Arial"/>
                <w:noProof/>
                <w:sz w:val="20"/>
                <w:szCs w:val="20"/>
              </w:rPr>
            </w:pPr>
          </w:p>
          <w:p w14:paraId="43FD33BF" w14:textId="3E28F260" w:rsidR="00634CE9" w:rsidRDefault="00634CE9" w:rsidP="006062F9">
            <w:pPr>
              <w:spacing w:after="0" w:line="300" w:lineRule="atLeast"/>
              <w:rPr>
                <w:rFonts w:ascii="Arial" w:hAnsi="Arial" w:cs="Arial"/>
                <w:noProof/>
                <w:sz w:val="20"/>
                <w:szCs w:val="20"/>
              </w:rPr>
            </w:pPr>
          </w:p>
          <w:p w14:paraId="003CCF7A" w14:textId="6E8C32D2" w:rsidR="00634CE9" w:rsidRDefault="00634CE9" w:rsidP="006062F9">
            <w:pPr>
              <w:spacing w:after="0" w:line="300" w:lineRule="atLeast"/>
              <w:rPr>
                <w:rFonts w:ascii="Arial" w:hAnsi="Arial" w:cs="Arial"/>
                <w:noProof/>
                <w:sz w:val="20"/>
                <w:szCs w:val="20"/>
              </w:rPr>
            </w:pPr>
          </w:p>
          <w:p w14:paraId="7E9A6AC1" w14:textId="0E38AC38" w:rsidR="00E50F2C" w:rsidRPr="00075C60" w:rsidRDefault="00E50F2C" w:rsidP="006062F9">
            <w:pPr>
              <w:spacing w:after="0" w:line="300" w:lineRule="atLeast"/>
              <w:rPr>
                <w:rFonts w:ascii="Arial" w:hAnsi="Arial" w:cs="Arial"/>
                <w:noProof/>
                <w:sz w:val="20"/>
                <w:szCs w:val="20"/>
              </w:rPr>
            </w:pPr>
          </w:p>
        </w:tc>
      </w:tr>
      <w:tr w:rsidR="00AD23B9" w:rsidRPr="00B63B37" w14:paraId="0B49D424" w14:textId="77777777" w:rsidTr="00F46700">
        <w:trPr>
          <w:trHeight w:val="3051"/>
          <w:jc w:val="center"/>
        </w:trPr>
        <w:tc>
          <w:tcPr>
            <w:tcW w:w="11016" w:type="dxa"/>
            <w:gridSpan w:val="3"/>
          </w:tcPr>
          <w:p w14:paraId="1E3C5306" w14:textId="3D6DB054" w:rsidR="00AD23B9" w:rsidRDefault="00AD23B9" w:rsidP="006062F9">
            <w:pPr>
              <w:spacing w:after="0" w:line="300" w:lineRule="atLeast"/>
              <w:rPr>
                <w:rFonts w:ascii="Arial" w:hAnsi="Arial" w:cs="Arial"/>
                <w:noProof/>
                <w:sz w:val="20"/>
                <w:szCs w:val="20"/>
              </w:rPr>
            </w:pPr>
            <w:r w:rsidRPr="00AD23B9">
              <w:rPr>
                <w:rFonts w:ascii="Arial" w:hAnsi="Arial" w:cs="Arial"/>
                <w:noProof/>
                <w:sz w:val="20"/>
                <w:szCs w:val="20"/>
              </w:rPr>
              <w:drawing>
                <wp:anchor distT="0" distB="0" distL="114300" distR="114300" simplePos="0" relativeHeight="251662336" behindDoc="1" locked="0" layoutInCell="1" allowOverlap="1" wp14:anchorId="43F348AB" wp14:editId="109D1F54">
                  <wp:simplePos x="0" y="0"/>
                  <wp:positionH relativeFrom="column">
                    <wp:posOffset>2453591</wp:posOffset>
                  </wp:positionH>
                  <wp:positionV relativeFrom="paragraph">
                    <wp:posOffset>66675</wp:posOffset>
                  </wp:positionV>
                  <wp:extent cx="2057400" cy="1552575"/>
                  <wp:effectExtent l="0" t="0" r="0" b="9525"/>
                  <wp:wrapTight wrapText="bothSides">
                    <wp:wrapPolygon edited="0">
                      <wp:start x="0" y="0"/>
                      <wp:lineTo x="0" y="21467"/>
                      <wp:lineTo x="21400" y="21467"/>
                      <wp:lineTo x="21400" y="0"/>
                      <wp:lineTo x="0" y="0"/>
                    </wp:wrapPolygon>
                  </wp:wrapTight>
                  <wp:docPr id="1709684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84949" name=""/>
                          <pic:cNvPicPr/>
                        </pic:nvPicPr>
                        <pic:blipFill>
                          <a:blip r:embed="rId23">
                            <a:extLst>
                              <a:ext uri="{28A0092B-C50C-407E-A947-70E740481C1C}">
                                <a14:useLocalDpi xmlns:a14="http://schemas.microsoft.com/office/drawing/2010/main" val="0"/>
                              </a:ext>
                            </a:extLst>
                          </a:blip>
                          <a:stretch>
                            <a:fillRect/>
                          </a:stretch>
                        </pic:blipFill>
                        <pic:spPr>
                          <a:xfrm>
                            <a:off x="0" y="0"/>
                            <a:ext cx="2057400" cy="1552575"/>
                          </a:xfrm>
                          <a:prstGeom prst="rect">
                            <a:avLst/>
                          </a:prstGeom>
                        </pic:spPr>
                      </pic:pic>
                    </a:graphicData>
                  </a:graphic>
                  <wp14:sizeRelH relativeFrom="page">
                    <wp14:pctWidth>0</wp14:pctWidth>
                  </wp14:sizeRelH>
                  <wp14:sizeRelV relativeFrom="page">
                    <wp14:pctHeight>0</wp14:pctHeight>
                  </wp14:sizeRelV>
                </wp:anchor>
              </w:drawing>
            </w:r>
            <w:r w:rsidRPr="00634CE9">
              <w:rPr>
                <w:rFonts w:ascii="Arial" w:hAnsi="Arial" w:cs="Arial"/>
                <w:noProof/>
                <w:sz w:val="20"/>
                <w:szCs w:val="20"/>
              </w:rPr>
              <w:drawing>
                <wp:anchor distT="0" distB="0" distL="114300" distR="114300" simplePos="0" relativeHeight="251660288" behindDoc="1" locked="0" layoutInCell="1" allowOverlap="1" wp14:anchorId="2BEFB1BC" wp14:editId="37F25FCE">
                  <wp:simplePos x="0" y="0"/>
                  <wp:positionH relativeFrom="column">
                    <wp:posOffset>4690598</wp:posOffset>
                  </wp:positionH>
                  <wp:positionV relativeFrom="paragraph">
                    <wp:posOffset>62865</wp:posOffset>
                  </wp:positionV>
                  <wp:extent cx="2057400" cy="1552575"/>
                  <wp:effectExtent l="0" t="0" r="0" b="9525"/>
                  <wp:wrapTight wrapText="bothSides">
                    <wp:wrapPolygon edited="0">
                      <wp:start x="0" y="0"/>
                      <wp:lineTo x="0" y="21467"/>
                      <wp:lineTo x="21400" y="21467"/>
                      <wp:lineTo x="21400" y="0"/>
                      <wp:lineTo x="0" y="0"/>
                    </wp:wrapPolygon>
                  </wp:wrapTight>
                  <wp:docPr id="185901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01683" name=""/>
                          <pic:cNvPicPr/>
                        </pic:nvPicPr>
                        <pic:blipFill>
                          <a:blip r:embed="rId24">
                            <a:extLst>
                              <a:ext uri="{28A0092B-C50C-407E-A947-70E740481C1C}">
                                <a14:useLocalDpi xmlns:a14="http://schemas.microsoft.com/office/drawing/2010/main" val="0"/>
                              </a:ext>
                            </a:extLst>
                          </a:blip>
                          <a:stretch>
                            <a:fillRect/>
                          </a:stretch>
                        </pic:blipFill>
                        <pic:spPr>
                          <a:xfrm>
                            <a:off x="0" y="0"/>
                            <a:ext cx="2057400" cy="1552575"/>
                          </a:xfrm>
                          <a:prstGeom prst="rect">
                            <a:avLst/>
                          </a:prstGeom>
                        </pic:spPr>
                      </pic:pic>
                    </a:graphicData>
                  </a:graphic>
                </wp:anchor>
              </w:drawing>
            </w:r>
            <w:r w:rsidRPr="00E50F2C">
              <w:rPr>
                <w:rFonts w:ascii="Arial" w:hAnsi="Arial" w:cs="Arial"/>
                <w:noProof/>
                <w:sz w:val="20"/>
                <w:szCs w:val="20"/>
              </w:rPr>
              <w:drawing>
                <wp:anchor distT="0" distB="0" distL="114300" distR="114300" simplePos="0" relativeHeight="251661312" behindDoc="1" locked="0" layoutInCell="1" allowOverlap="1" wp14:anchorId="1864F89B" wp14:editId="2A140111">
                  <wp:simplePos x="0" y="0"/>
                  <wp:positionH relativeFrom="column">
                    <wp:posOffset>197875</wp:posOffset>
                  </wp:positionH>
                  <wp:positionV relativeFrom="paragraph">
                    <wp:posOffset>62865</wp:posOffset>
                  </wp:positionV>
                  <wp:extent cx="2057400" cy="1552575"/>
                  <wp:effectExtent l="0" t="0" r="0" b="9525"/>
                  <wp:wrapTight wrapText="bothSides">
                    <wp:wrapPolygon edited="0">
                      <wp:start x="0" y="0"/>
                      <wp:lineTo x="0" y="21467"/>
                      <wp:lineTo x="21400" y="21467"/>
                      <wp:lineTo x="21400" y="0"/>
                      <wp:lineTo x="0" y="0"/>
                    </wp:wrapPolygon>
                  </wp:wrapTight>
                  <wp:docPr id="8197477" name="Picture 8197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04365" name=""/>
                          <pic:cNvPicPr/>
                        </pic:nvPicPr>
                        <pic:blipFill>
                          <a:blip r:embed="rId25">
                            <a:extLst>
                              <a:ext uri="{28A0092B-C50C-407E-A947-70E740481C1C}">
                                <a14:useLocalDpi xmlns:a14="http://schemas.microsoft.com/office/drawing/2010/main" val="0"/>
                              </a:ext>
                            </a:extLst>
                          </a:blip>
                          <a:stretch>
                            <a:fillRect/>
                          </a:stretch>
                        </pic:blipFill>
                        <pic:spPr>
                          <a:xfrm>
                            <a:off x="0" y="0"/>
                            <a:ext cx="2057400" cy="1552575"/>
                          </a:xfrm>
                          <a:prstGeom prst="rect">
                            <a:avLst/>
                          </a:prstGeom>
                        </pic:spPr>
                      </pic:pic>
                    </a:graphicData>
                  </a:graphic>
                </wp:anchor>
              </w:drawing>
            </w:r>
          </w:p>
        </w:tc>
      </w:tr>
      <w:tr w:rsidR="006062F9" w:rsidRPr="00B63B37" w14:paraId="700A2624" w14:textId="77777777" w:rsidTr="005F1E82">
        <w:trPr>
          <w:trHeight w:val="3051"/>
          <w:jc w:val="center"/>
        </w:trPr>
        <w:tc>
          <w:tcPr>
            <w:tcW w:w="7560" w:type="dxa"/>
            <w:gridSpan w:val="2"/>
          </w:tcPr>
          <w:p w14:paraId="2874B124" w14:textId="4CC51DDC" w:rsidR="00954731" w:rsidRDefault="006062F9" w:rsidP="00055ACA">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b/>
                <w:bCs/>
                <w:sz w:val="20"/>
                <w:szCs w:val="20"/>
              </w:rPr>
            </w:pPr>
            <w:r>
              <w:rPr>
                <w:rFonts w:ascii="Arial" w:hAnsi="Arial" w:cs="Arial"/>
                <w:noProof/>
                <w:sz w:val="20"/>
                <w:szCs w:val="20"/>
              </w:rPr>
              <w:t>To see a table of interest rates and present values,</w:t>
            </w:r>
            <w:r w:rsidR="00954731" w:rsidRPr="00164946">
              <w:rPr>
                <w:rFonts w:ascii="Arial" w:hAnsi="Arial" w:cs="Arial"/>
                <w:sz w:val="20"/>
                <w:szCs w:val="20"/>
              </w:rPr>
              <w:t xml:space="preserve"> press</w:t>
            </w:r>
            <w:r w:rsidR="00954731">
              <w:rPr>
                <w:rFonts w:ascii="Arial" w:hAnsi="Arial" w:cs="Arial"/>
                <w:sz w:val="20"/>
                <w:szCs w:val="20"/>
              </w:rPr>
              <w:t xml:space="preserve"> </w:t>
            </w:r>
            <w:r w:rsidR="00954731" w:rsidRPr="00C25C83">
              <w:rPr>
                <w:rFonts w:ascii="Arial" w:hAnsi="Arial" w:cs="Arial"/>
                <w:b/>
                <w:bCs/>
                <w:sz w:val="20"/>
                <w:szCs w:val="20"/>
              </w:rPr>
              <w:t>Menu &gt;</w:t>
            </w:r>
            <w:r w:rsidR="00954731">
              <w:rPr>
                <w:rFonts w:ascii="Arial" w:hAnsi="Arial" w:cs="Arial"/>
                <w:b/>
                <w:bCs/>
                <w:sz w:val="20"/>
                <w:szCs w:val="20"/>
              </w:rPr>
              <w:t xml:space="preserve"> Table &gt; Split-screen Table</w:t>
            </w:r>
            <w:r w:rsidR="00954731" w:rsidRPr="00C20640">
              <w:rPr>
                <w:rFonts w:ascii="Arial" w:hAnsi="Arial" w:cs="Arial"/>
                <w:sz w:val="20"/>
                <w:szCs w:val="20"/>
              </w:rPr>
              <w:t>.</w:t>
            </w:r>
          </w:p>
          <w:p w14:paraId="5E830AEC" w14:textId="77777777" w:rsidR="00BD6CDA" w:rsidRDefault="00954731" w:rsidP="00055ACA">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Pr>
                <w:rFonts w:ascii="Arial" w:hAnsi="Arial" w:cs="Arial"/>
                <w:sz w:val="20"/>
                <w:szCs w:val="20"/>
              </w:rPr>
              <w:t>P</w:t>
            </w:r>
            <w:r w:rsidRPr="009377B8">
              <w:rPr>
                <w:rFonts w:ascii="Arial" w:hAnsi="Arial" w:cs="Arial"/>
                <w:sz w:val="20"/>
                <w:szCs w:val="20"/>
              </w:rPr>
              <w:t xml:space="preserve">ress </w:t>
            </w:r>
            <w:r>
              <w:rPr>
                <w:rFonts w:ascii="Arial" w:hAnsi="Arial" w:cs="Arial"/>
                <w:b/>
                <w:bCs/>
                <w:sz w:val="20"/>
                <w:szCs w:val="20"/>
              </w:rPr>
              <w:t>Menu &gt; Table &gt; Edit Table Settings</w:t>
            </w:r>
            <w:r w:rsidRPr="005E179B">
              <w:rPr>
                <w:rFonts w:ascii="Arial" w:hAnsi="Arial" w:cs="Arial"/>
                <w:sz w:val="20"/>
                <w:szCs w:val="20"/>
              </w:rPr>
              <w:t xml:space="preserve">. </w:t>
            </w:r>
            <w:r>
              <w:rPr>
                <w:rFonts w:ascii="Arial" w:hAnsi="Arial" w:cs="Arial"/>
                <w:sz w:val="20"/>
                <w:szCs w:val="20"/>
              </w:rPr>
              <w:t>Enter 1 for t</w:t>
            </w:r>
            <w:r w:rsidRPr="00BC6E1A">
              <w:rPr>
                <w:rFonts w:ascii="Arial" w:hAnsi="Arial" w:cs="Arial"/>
                <w:sz w:val="20"/>
                <w:szCs w:val="20"/>
              </w:rPr>
              <w:t xml:space="preserve">he </w:t>
            </w:r>
            <w:r w:rsidRPr="002F197A">
              <w:rPr>
                <w:rFonts w:ascii="Arial" w:hAnsi="Arial" w:cs="Arial"/>
                <w:sz w:val="20"/>
                <w:szCs w:val="20"/>
              </w:rPr>
              <w:t>Table Start value and 1</w:t>
            </w:r>
            <w:r>
              <w:rPr>
                <w:rFonts w:ascii="Arial" w:hAnsi="Arial" w:cs="Arial"/>
                <w:sz w:val="20"/>
                <w:szCs w:val="20"/>
              </w:rPr>
              <w:t xml:space="preserve"> for the </w:t>
            </w:r>
            <w:r w:rsidRPr="009377B8">
              <w:rPr>
                <w:rFonts w:ascii="Arial" w:hAnsi="Arial" w:cs="Arial"/>
                <w:sz w:val="20"/>
                <w:szCs w:val="20"/>
              </w:rPr>
              <w:t>Table Step.</w:t>
            </w:r>
            <w:r>
              <w:rPr>
                <w:rFonts w:ascii="Arial" w:hAnsi="Arial" w:cs="Arial"/>
                <w:sz w:val="20"/>
                <w:szCs w:val="20"/>
              </w:rPr>
              <w:t xml:space="preserve"> </w:t>
            </w:r>
          </w:p>
          <w:p w14:paraId="7A19AA05" w14:textId="15D8B6B5" w:rsidR="00BD6CDA" w:rsidRPr="00BD6CDA" w:rsidRDefault="00954731" w:rsidP="00055ACA">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sidRPr="00BD6CDA">
              <w:rPr>
                <w:rFonts w:ascii="Arial" w:hAnsi="Arial" w:cs="Arial"/>
                <w:noProof/>
                <w:sz w:val="20"/>
                <w:szCs w:val="20"/>
              </w:rPr>
              <w:t xml:space="preserve">Select </w:t>
            </w:r>
            <w:r w:rsidRPr="00BD6CDA">
              <w:rPr>
                <w:rFonts w:ascii="Arial" w:hAnsi="Arial" w:cs="Arial"/>
                <w:b/>
                <w:bCs/>
                <w:noProof/>
                <w:sz w:val="20"/>
                <w:szCs w:val="20"/>
              </w:rPr>
              <w:t>OK o</w:t>
            </w:r>
            <w:r w:rsidRPr="00BD6CDA">
              <w:rPr>
                <w:rFonts w:ascii="Arial" w:hAnsi="Arial" w:cs="Arial"/>
                <w:noProof/>
                <w:sz w:val="20"/>
                <w:szCs w:val="20"/>
              </w:rPr>
              <w:t xml:space="preserve">r press </w:t>
            </w:r>
            <w:r w:rsidRPr="00BD6CDA">
              <w:rPr>
                <w:rFonts w:ascii="TINspireKeysCX" w:hAnsi="TINspireKeysCX" w:cs="Arial"/>
                <w:color w:val="000000" w:themeColor="text1"/>
                <w:w w:val="105"/>
                <w:sz w:val="28"/>
                <w:szCs w:val="28"/>
              </w:rPr>
              <w:t>·</w:t>
            </w:r>
            <w:r w:rsidR="00BD6CDA" w:rsidRPr="00BD6CDA">
              <w:rPr>
                <w:rFonts w:ascii="Arial" w:hAnsi="Arial" w:cs="Arial"/>
                <w:sz w:val="20"/>
                <w:szCs w:val="20"/>
              </w:rPr>
              <w:t xml:space="preserve"> </w:t>
            </w:r>
            <w:r w:rsidR="00BD6CDA" w:rsidRPr="00BD6CDA">
              <w:rPr>
                <w:rFonts w:ascii="Arial" w:hAnsi="Arial" w:cs="Arial"/>
                <w:noProof/>
                <w:sz w:val="20"/>
                <w:szCs w:val="20"/>
              </w:rPr>
              <w:t>to display a table of the present value of the bond at various interest rates.</w:t>
            </w:r>
          </w:p>
          <w:p w14:paraId="6215D1AC" w14:textId="77777777" w:rsidR="00BD6CDA" w:rsidRPr="00BD6CDA" w:rsidRDefault="00BD6CDA" w:rsidP="00BD6CDA">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3878056C" w14:textId="77777777" w:rsidR="006062F9" w:rsidRPr="00C73A37" w:rsidRDefault="006062F9" w:rsidP="006062F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highlight w:val="green"/>
              </w:rPr>
            </w:pPr>
          </w:p>
        </w:tc>
        <w:tc>
          <w:tcPr>
            <w:tcW w:w="3456" w:type="dxa"/>
          </w:tcPr>
          <w:p w14:paraId="1E1FE644" w14:textId="77777777" w:rsidR="006062F9" w:rsidRDefault="006062F9" w:rsidP="006062F9">
            <w:pPr>
              <w:spacing w:after="0" w:line="300" w:lineRule="atLeast"/>
              <w:rPr>
                <w:rFonts w:ascii="Arial" w:hAnsi="Arial" w:cs="Arial"/>
                <w:noProof/>
                <w:sz w:val="20"/>
                <w:szCs w:val="20"/>
              </w:rPr>
            </w:pPr>
          </w:p>
          <w:p w14:paraId="5180F4D0" w14:textId="1BD3F055" w:rsidR="00BD6CDA" w:rsidRDefault="00BD6CDA" w:rsidP="006062F9">
            <w:pPr>
              <w:spacing w:after="0" w:line="300" w:lineRule="atLeast"/>
              <w:rPr>
                <w:rFonts w:ascii="Arial" w:hAnsi="Arial" w:cs="Arial"/>
                <w:noProof/>
                <w:sz w:val="20"/>
                <w:szCs w:val="20"/>
              </w:rPr>
            </w:pPr>
            <w:r w:rsidRPr="00BD6CDA">
              <w:rPr>
                <w:rFonts w:ascii="Arial" w:hAnsi="Arial" w:cs="Arial"/>
                <w:noProof/>
                <w:sz w:val="20"/>
                <w:szCs w:val="20"/>
              </w:rPr>
              <w:drawing>
                <wp:inline distT="0" distB="0" distL="0" distR="0" wp14:anchorId="2CB79BA3" wp14:editId="1ADA7CE1">
                  <wp:extent cx="2057400" cy="1552575"/>
                  <wp:effectExtent l="0" t="0" r="0" b="9525"/>
                  <wp:docPr id="2091222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222560" name=""/>
                          <pic:cNvPicPr/>
                        </pic:nvPicPr>
                        <pic:blipFill>
                          <a:blip r:embed="rId26"/>
                          <a:stretch>
                            <a:fillRect/>
                          </a:stretch>
                        </pic:blipFill>
                        <pic:spPr>
                          <a:xfrm>
                            <a:off x="0" y="0"/>
                            <a:ext cx="2057400" cy="1552575"/>
                          </a:xfrm>
                          <a:prstGeom prst="rect">
                            <a:avLst/>
                          </a:prstGeom>
                        </pic:spPr>
                      </pic:pic>
                    </a:graphicData>
                  </a:graphic>
                </wp:inline>
              </w:drawing>
            </w:r>
          </w:p>
          <w:p w14:paraId="657C39B0" w14:textId="77777777" w:rsidR="00BD6CDA" w:rsidRDefault="00BD6CDA" w:rsidP="006062F9">
            <w:pPr>
              <w:spacing w:after="0" w:line="300" w:lineRule="atLeast"/>
              <w:rPr>
                <w:rFonts w:ascii="Arial" w:hAnsi="Arial" w:cs="Arial"/>
                <w:noProof/>
                <w:sz w:val="20"/>
                <w:szCs w:val="20"/>
              </w:rPr>
            </w:pPr>
          </w:p>
          <w:p w14:paraId="6F74D487" w14:textId="1608B70B" w:rsidR="00954731" w:rsidRDefault="00E83A62" w:rsidP="006062F9">
            <w:pPr>
              <w:spacing w:after="0" w:line="300" w:lineRule="atLeast"/>
              <w:rPr>
                <w:rFonts w:ascii="Arial" w:hAnsi="Arial" w:cs="Arial"/>
                <w:noProof/>
                <w:sz w:val="20"/>
                <w:szCs w:val="20"/>
              </w:rPr>
            </w:pPr>
            <w:r w:rsidRPr="00E83A62">
              <w:rPr>
                <w:rFonts w:ascii="Arial" w:hAnsi="Arial" w:cs="Arial"/>
                <w:noProof/>
                <w:sz w:val="20"/>
                <w:szCs w:val="20"/>
              </w:rPr>
              <w:drawing>
                <wp:inline distT="0" distB="0" distL="0" distR="0" wp14:anchorId="6762CB7A" wp14:editId="54250726">
                  <wp:extent cx="2057400" cy="1552575"/>
                  <wp:effectExtent l="0" t="0" r="0" b="9525"/>
                  <wp:docPr id="1080550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550482" name=""/>
                          <pic:cNvPicPr/>
                        </pic:nvPicPr>
                        <pic:blipFill>
                          <a:blip r:embed="rId27"/>
                          <a:stretch>
                            <a:fillRect/>
                          </a:stretch>
                        </pic:blipFill>
                        <pic:spPr>
                          <a:xfrm>
                            <a:off x="0" y="0"/>
                            <a:ext cx="2057400" cy="1552575"/>
                          </a:xfrm>
                          <a:prstGeom prst="rect">
                            <a:avLst/>
                          </a:prstGeom>
                        </pic:spPr>
                      </pic:pic>
                    </a:graphicData>
                  </a:graphic>
                </wp:inline>
              </w:drawing>
            </w:r>
          </w:p>
        </w:tc>
      </w:tr>
      <w:tr w:rsidR="006062F9" w:rsidRPr="00B63B37" w14:paraId="79692D47" w14:textId="77777777" w:rsidTr="00B123B4">
        <w:trPr>
          <w:trHeight w:val="468"/>
          <w:jc w:val="center"/>
        </w:trPr>
        <w:tc>
          <w:tcPr>
            <w:tcW w:w="7560" w:type="dxa"/>
            <w:gridSpan w:val="2"/>
          </w:tcPr>
          <w:p w14:paraId="15CC45EA" w14:textId="2A839367" w:rsidR="006062F9" w:rsidRPr="00BC1D22" w:rsidRDefault="006062F9" w:rsidP="006062F9">
            <w:pPr>
              <w:widowControl w:val="0"/>
              <w:tabs>
                <w:tab w:val="left" w:pos="470"/>
                <w:tab w:val="left" w:pos="471"/>
              </w:tabs>
              <w:autoSpaceDE w:val="0"/>
              <w:autoSpaceDN w:val="0"/>
              <w:spacing w:after="120" w:line="320" w:lineRule="atLeast"/>
              <w:ind w:right="160"/>
              <w:rPr>
                <w:rFonts w:ascii="Arial" w:hAnsi="Arial" w:cs="Arial"/>
                <w:noProof/>
                <w:sz w:val="20"/>
                <w:szCs w:val="20"/>
              </w:rPr>
            </w:pPr>
          </w:p>
        </w:tc>
        <w:tc>
          <w:tcPr>
            <w:tcW w:w="3456" w:type="dxa"/>
          </w:tcPr>
          <w:p w14:paraId="58A2D243" w14:textId="77777777" w:rsidR="006062F9" w:rsidRDefault="006062F9" w:rsidP="006062F9">
            <w:pPr>
              <w:spacing w:after="0" w:line="300" w:lineRule="atLeast"/>
              <w:rPr>
                <w:rFonts w:ascii="Arial" w:hAnsi="Arial" w:cs="Arial"/>
                <w:noProof/>
                <w:sz w:val="20"/>
                <w:szCs w:val="20"/>
              </w:rPr>
            </w:pPr>
          </w:p>
        </w:tc>
      </w:tr>
      <w:tr w:rsidR="0033770C" w:rsidRPr="00B63B37" w14:paraId="3102EE84" w14:textId="77777777" w:rsidTr="00010B31">
        <w:trPr>
          <w:trHeight w:val="1728"/>
          <w:jc w:val="center"/>
        </w:trPr>
        <w:tc>
          <w:tcPr>
            <w:tcW w:w="11016" w:type="dxa"/>
            <w:gridSpan w:val="3"/>
          </w:tcPr>
          <w:p w14:paraId="2056DD6F" w14:textId="77777777" w:rsidR="0033770C" w:rsidRDefault="0033770C" w:rsidP="006062F9">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p>
          <w:p w14:paraId="142FE148" w14:textId="01D34050" w:rsidR="0033770C" w:rsidRPr="001C403A" w:rsidRDefault="0033770C" w:rsidP="006062F9">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1C403A">
              <w:rPr>
                <w:rFonts w:ascii="Arial" w:hAnsi="Arial" w:cs="Arial"/>
                <w:b/>
                <w:bCs/>
                <w:color w:val="000000" w:themeColor="text1"/>
                <w:w w:val="105"/>
                <w:sz w:val="20"/>
                <w:szCs w:val="20"/>
              </w:rPr>
              <w:t>Example 4:</w:t>
            </w:r>
          </w:p>
          <w:p w14:paraId="0E8C220C" w14:textId="0BE2408E" w:rsidR="0033770C" w:rsidRDefault="0033770C" w:rsidP="006062F9">
            <w:pPr>
              <w:spacing w:after="0" w:line="300" w:lineRule="atLeast"/>
              <w:rPr>
                <w:rFonts w:ascii="Arial" w:hAnsi="Arial" w:cs="Arial"/>
                <w:noProof/>
                <w:sz w:val="20"/>
                <w:szCs w:val="20"/>
              </w:rPr>
            </w:pPr>
            <w:r w:rsidRPr="001C403A">
              <w:rPr>
                <w:rFonts w:ascii="Arial" w:hAnsi="Arial" w:cs="Arial"/>
                <w:color w:val="000000" w:themeColor="text1"/>
                <w:w w:val="105"/>
                <w:sz w:val="20"/>
                <w:szCs w:val="20"/>
              </w:rPr>
              <w:t xml:space="preserve">XYZ Corporation issued a 30-year $1,000 bond in </w:t>
            </w:r>
            <w:r>
              <w:rPr>
                <w:rFonts w:ascii="Arial" w:hAnsi="Arial" w:cs="Arial"/>
                <w:color w:val="000000" w:themeColor="text1"/>
                <w:w w:val="105"/>
                <w:sz w:val="20"/>
                <w:szCs w:val="20"/>
              </w:rPr>
              <w:t>2014</w:t>
            </w:r>
            <w:r w:rsidRPr="001C403A">
              <w:rPr>
                <w:rFonts w:ascii="Arial" w:hAnsi="Arial" w:cs="Arial"/>
                <w:color w:val="000000" w:themeColor="text1"/>
                <w:w w:val="105"/>
                <w:sz w:val="20"/>
                <w:szCs w:val="20"/>
              </w:rPr>
              <w:t xml:space="preserve"> with a coupon rate of </w:t>
            </w:r>
            <w:r>
              <w:rPr>
                <w:rFonts w:ascii="Arial" w:hAnsi="Arial" w:cs="Arial"/>
                <w:color w:val="000000" w:themeColor="text1"/>
                <w:w w:val="105"/>
                <w:sz w:val="20"/>
                <w:szCs w:val="20"/>
              </w:rPr>
              <w:t>3.9</w:t>
            </w:r>
            <w:r w:rsidRPr="001C403A">
              <w:rPr>
                <w:rFonts w:ascii="Arial" w:hAnsi="Arial" w:cs="Arial"/>
                <w:color w:val="000000" w:themeColor="text1"/>
                <w:w w:val="105"/>
                <w:sz w:val="20"/>
                <w:szCs w:val="20"/>
              </w:rPr>
              <w:t xml:space="preserve">%. What was it worth in </w:t>
            </w:r>
            <w:r>
              <w:rPr>
                <w:rFonts w:ascii="Arial" w:hAnsi="Arial" w:cs="Arial"/>
                <w:color w:val="000000" w:themeColor="text1"/>
                <w:w w:val="105"/>
                <w:sz w:val="20"/>
                <w:szCs w:val="20"/>
              </w:rPr>
              <w:t>2022</w:t>
            </w:r>
            <w:r w:rsidRPr="001C403A">
              <w:rPr>
                <w:rFonts w:ascii="Arial" w:hAnsi="Arial" w:cs="Arial"/>
                <w:color w:val="000000" w:themeColor="text1"/>
                <w:w w:val="105"/>
                <w:sz w:val="20"/>
                <w:szCs w:val="20"/>
              </w:rPr>
              <w:t xml:space="preserve"> if the current interest rate for similar investments in </w:t>
            </w:r>
            <w:r>
              <w:rPr>
                <w:rFonts w:ascii="Arial" w:hAnsi="Arial" w:cs="Arial"/>
                <w:color w:val="000000" w:themeColor="text1"/>
                <w:w w:val="105"/>
                <w:sz w:val="20"/>
                <w:szCs w:val="20"/>
              </w:rPr>
              <w:t>2022</w:t>
            </w:r>
            <w:r w:rsidRPr="001C403A">
              <w:rPr>
                <w:rFonts w:ascii="Arial" w:hAnsi="Arial" w:cs="Arial"/>
                <w:color w:val="000000" w:themeColor="text1"/>
                <w:w w:val="105"/>
                <w:sz w:val="20"/>
                <w:szCs w:val="20"/>
              </w:rPr>
              <w:t xml:space="preserve"> was </w:t>
            </w:r>
            <w:r>
              <w:rPr>
                <w:rFonts w:ascii="Arial" w:hAnsi="Arial" w:cs="Arial"/>
                <w:color w:val="000000" w:themeColor="text1"/>
                <w:w w:val="105"/>
                <w:sz w:val="20"/>
                <w:szCs w:val="20"/>
              </w:rPr>
              <w:t>4.92</w:t>
            </w:r>
            <w:r w:rsidRPr="001C403A">
              <w:rPr>
                <w:rFonts w:ascii="Arial" w:hAnsi="Arial" w:cs="Arial"/>
                <w:color w:val="000000" w:themeColor="text1"/>
                <w:w w:val="105"/>
                <w:sz w:val="20"/>
                <w:szCs w:val="20"/>
              </w:rPr>
              <w:t>%?</w:t>
            </w:r>
          </w:p>
        </w:tc>
      </w:tr>
      <w:tr w:rsidR="006062F9" w:rsidRPr="00B63B37" w14:paraId="3A556CA2" w14:textId="77777777" w:rsidTr="00010B31">
        <w:trPr>
          <w:trHeight w:val="1620"/>
          <w:jc w:val="center"/>
        </w:trPr>
        <w:tc>
          <w:tcPr>
            <w:tcW w:w="7560" w:type="dxa"/>
            <w:gridSpan w:val="2"/>
          </w:tcPr>
          <w:p w14:paraId="42965904" w14:textId="77777777" w:rsidR="006062F9" w:rsidRDefault="006062F9" w:rsidP="00010B31">
            <w:pPr>
              <w:pStyle w:val="ListParagraph"/>
              <w:widowControl w:val="0"/>
              <w:numPr>
                <w:ilvl w:val="0"/>
                <w:numId w:val="61"/>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B54DCE">
              <w:rPr>
                <w:rFonts w:ascii="Arial" w:hAnsi="Arial" w:cs="Arial"/>
                <w:sz w:val="20"/>
                <w:szCs w:val="20"/>
              </w:rPr>
              <w:t>Press</w:t>
            </w:r>
            <w:r w:rsidRPr="00B54DCE">
              <w:t xml:space="preserve"> </w:t>
            </w:r>
            <w:r w:rsidRPr="00B54DCE">
              <w:rPr>
                <w:rFonts w:ascii="TINspireKeysCX" w:hAnsi="TINspireKeysCX"/>
                <w:sz w:val="28"/>
                <w:szCs w:val="28"/>
              </w:rPr>
              <w:t>c</w:t>
            </w:r>
            <w:r w:rsidRPr="00B54DCE">
              <w:rPr>
                <w:rFonts w:ascii="Arial" w:hAnsi="Arial" w:cs="Arial"/>
                <w:sz w:val="20"/>
                <w:szCs w:val="20"/>
              </w:rPr>
              <w:t xml:space="preserve">, and select </w:t>
            </w:r>
            <w:r w:rsidRPr="00B54DCE">
              <w:rPr>
                <w:rFonts w:ascii="Arial" w:hAnsi="Arial" w:cs="Arial"/>
                <w:b/>
                <w:sz w:val="20"/>
                <w:szCs w:val="20"/>
              </w:rPr>
              <w:t xml:space="preserve">New </w:t>
            </w:r>
            <w:r w:rsidRPr="00B54DCE">
              <w:rPr>
                <w:rFonts w:ascii="Arial" w:hAnsi="Arial" w:cs="Arial"/>
                <w:sz w:val="20"/>
                <w:szCs w:val="20"/>
              </w:rPr>
              <w:t xml:space="preserve">to start a new document. Select </w:t>
            </w:r>
            <w:r w:rsidRPr="00B54DCE">
              <w:rPr>
                <w:rFonts w:ascii="Arial" w:hAnsi="Arial" w:cs="Arial"/>
                <w:b/>
                <w:bCs/>
                <w:sz w:val="20"/>
                <w:szCs w:val="20"/>
              </w:rPr>
              <w:t>Add Calculator</w:t>
            </w:r>
            <w:r w:rsidRPr="00B54DCE">
              <w:rPr>
                <w:rFonts w:ascii="Arial" w:hAnsi="Arial" w:cs="Arial"/>
                <w:sz w:val="20"/>
                <w:szCs w:val="20"/>
              </w:rPr>
              <w:t xml:space="preserve">. </w:t>
            </w:r>
          </w:p>
          <w:p w14:paraId="661FC3C0" w14:textId="77777777" w:rsidR="006062F9" w:rsidRDefault="006062F9" w:rsidP="006062F9">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44B9E49F" w14:textId="4AF811BF" w:rsidR="006062F9" w:rsidRPr="001C403A" w:rsidRDefault="006062F9" w:rsidP="006062F9">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p>
        </w:tc>
        <w:tc>
          <w:tcPr>
            <w:tcW w:w="3456" w:type="dxa"/>
          </w:tcPr>
          <w:p w14:paraId="2A848E57" w14:textId="47E647A7" w:rsidR="006062F9" w:rsidRDefault="006062F9" w:rsidP="006062F9">
            <w:pPr>
              <w:spacing w:after="0" w:line="300" w:lineRule="atLeast"/>
              <w:rPr>
                <w:rFonts w:ascii="Arial" w:hAnsi="Arial" w:cs="Arial"/>
                <w:noProof/>
                <w:sz w:val="20"/>
                <w:szCs w:val="20"/>
              </w:rPr>
            </w:pPr>
          </w:p>
        </w:tc>
      </w:tr>
      <w:tr w:rsidR="006062F9" w:rsidRPr="00B63B37" w14:paraId="36A2E488" w14:textId="77777777" w:rsidTr="001A1438">
        <w:trPr>
          <w:trHeight w:val="2700"/>
          <w:jc w:val="center"/>
        </w:trPr>
        <w:tc>
          <w:tcPr>
            <w:tcW w:w="7560" w:type="dxa"/>
            <w:gridSpan w:val="2"/>
          </w:tcPr>
          <w:p w14:paraId="020294D4" w14:textId="28B16377" w:rsidR="006062F9" w:rsidRPr="008A7E75" w:rsidRDefault="006062F9" w:rsidP="008A7E75">
            <w:pPr>
              <w:pStyle w:val="ListParagraph"/>
              <w:widowControl w:val="0"/>
              <w:numPr>
                <w:ilvl w:val="0"/>
                <w:numId w:val="61"/>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8A7E75">
              <w:rPr>
                <w:rFonts w:ascii="Arial" w:hAnsi="Arial" w:cs="Arial"/>
                <w:sz w:val="20"/>
                <w:szCs w:val="20"/>
              </w:rPr>
              <w:t xml:space="preserve">Press </w:t>
            </w:r>
            <w:r w:rsidRPr="008A7E75">
              <w:rPr>
                <w:rFonts w:ascii="Arial" w:hAnsi="Arial" w:cs="Arial"/>
                <w:b/>
                <w:bCs/>
                <w:sz w:val="20"/>
                <w:szCs w:val="20"/>
              </w:rPr>
              <w:t>Menu &gt; Finance</w:t>
            </w:r>
            <w:r w:rsidR="00010B31" w:rsidRPr="008A7E75">
              <w:rPr>
                <w:rFonts w:ascii="Arial" w:hAnsi="Arial" w:cs="Arial"/>
                <w:b/>
                <w:bCs/>
                <w:sz w:val="20"/>
                <w:szCs w:val="20"/>
              </w:rPr>
              <w:t xml:space="preserve"> &gt; Cash Flows</w:t>
            </w:r>
            <w:r w:rsidR="00010B31" w:rsidRPr="008A7E75">
              <w:rPr>
                <w:rFonts w:ascii="Arial" w:hAnsi="Arial" w:cs="Arial"/>
                <w:sz w:val="20"/>
                <w:szCs w:val="20"/>
              </w:rPr>
              <w:t xml:space="preserve">. Select </w:t>
            </w:r>
            <w:r w:rsidR="00010B31" w:rsidRPr="008A7E75">
              <w:rPr>
                <w:rFonts w:ascii="Arial" w:hAnsi="Arial" w:cs="Arial"/>
                <w:b/>
                <w:bCs/>
                <w:sz w:val="20"/>
                <w:szCs w:val="20"/>
              </w:rPr>
              <w:t>Net Present Value</w:t>
            </w:r>
            <w:r w:rsidRPr="008A7E75">
              <w:rPr>
                <w:rFonts w:ascii="Arial" w:hAnsi="Arial" w:cs="Arial"/>
                <w:sz w:val="20"/>
                <w:szCs w:val="20"/>
              </w:rPr>
              <w:t>.</w:t>
            </w:r>
          </w:p>
          <w:p w14:paraId="381449D4" w14:textId="77777777" w:rsidR="006062F9" w:rsidRDefault="006062F9" w:rsidP="006062F9">
            <w:pPr>
              <w:widowControl w:val="0"/>
              <w:tabs>
                <w:tab w:val="left" w:pos="470"/>
                <w:tab w:val="left" w:pos="471"/>
              </w:tabs>
              <w:autoSpaceDE w:val="0"/>
              <w:autoSpaceDN w:val="0"/>
              <w:spacing w:after="120" w:line="320" w:lineRule="atLeast"/>
              <w:ind w:left="339" w:right="160"/>
              <w:rPr>
                <w:rFonts w:ascii="Arial" w:hAnsi="Arial" w:cs="Arial"/>
                <w:noProof/>
                <w:sz w:val="20"/>
                <w:szCs w:val="20"/>
              </w:rPr>
            </w:pPr>
            <w:r>
              <w:rPr>
                <w:rFonts w:ascii="Arial" w:hAnsi="Arial" w:cs="Arial"/>
                <w:noProof/>
                <w:sz w:val="20"/>
                <w:szCs w:val="20"/>
              </w:rPr>
              <w:t xml:space="preserve">The syntax for this command is </w:t>
            </w:r>
            <w:r w:rsidRPr="001D033B">
              <w:rPr>
                <w:rFonts w:ascii="Arial" w:hAnsi="Arial" w:cs="Arial"/>
                <w:b/>
                <w:bCs/>
                <w:noProof/>
                <w:sz w:val="20"/>
                <w:szCs w:val="20"/>
              </w:rPr>
              <w:t>npv</w:t>
            </w:r>
            <w:r>
              <w:rPr>
                <w:rFonts w:ascii="Arial" w:hAnsi="Arial" w:cs="Arial"/>
                <w:noProof/>
                <w:sz w:val="20"/>
                <w:szCs w:val="20"/>
              </w:rPr>
              <w:t xml:space="preserve">(interest rate, initial cash flow, cash flow list, frequency of cash flow entries). </w:t>
            </w:r>
          </w:p>
          <w:p w14:paraId="7B17797E" w14:textId="77777777" w:rsidR="00010B31" w:rsidRDefault="00010B31" w:rsidP="006062F9">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noProof/>
                <w:sz w:val="20"/>
                <w:szCs w:val="20"/>
              </w:rPr>
            </w:pPr>
          </w:p>
          <w:p w14:paraId="04832799" w14:textId="0132208D" w:rsidR="006062F9" w:rsidRPr="00B54DCE" w:rsidRDefault="006062F9" w:rsidP="006062F9">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sz w:val="20"/>
                <w:szCs w:val="20"/>
              </w:rPr>
            </w:pPr>
            <w:r>
              <w:rPr>
                <w:rFonts w:ascii="Arial" w:hAnsi="Arial" w:cs="Arial"/>
                <w:noProof/>
                <w:sz w:val="20"/>
                <w:szCs w:val="20"/>
              </w:rPr>
              <w:t xml:space="preserve">In this example, the cash flow </w:t>
            </w:r>
            <w:r w:rsidRPr="007B1E07">
              <w:rPr>
                <w:rFonts w:ascii="Arial" w:hAnsi="Arial" w:cs="Arial"/>
                <w:noProof/>
                <w:sz w:val="20"/>
                <w:szCs w:val="20"/>
              </w:rPr>
              <w:t>list is $39.00</w:t>
            </w:r>
            <w:r>
              <w:rPr>
                <w:rFonts w:ascii="Arial" w:hAnsi="Arial" w:cs="Arial"/>
                <w:noProof/>
                <w:sz w:val="20"/>
                <w:szCs w:val="20"/>
              </w:rPr>
              <w:t xml:space="preserve"> per year; the last cash flow is principal and interest, </w:t>
            </w:r>
            <w:r w:rsidRPr="007B1E07">
              <w:rPr>
                <w:rFonts w:ascii="Arial" w:hAnsi="Arial" w:cs="Arial"/>
                <w:noProof/>
                <w:sz w:val="20"/>
                <w:szCs w:val="20"/>
              </w:rPr>
              <w:t>or $1,039.00</w:t>
            </w:r>
            <w:r>
              <w:rPr>
                <w:rFonts w:ascii="Arial" w:hAnsi="Arial" w:cs="Arial"/>
                <w:noProof/>
                <w:sz w:val="20"/>
                <w:szCs w:val="20"/>
              </w:rPr>
              <w:t xml:space="preserve">. The frequency list is {21,1} because $39.00 is issued 21 times and $1,039.00 </w:t>
            </w:r>
            <w:r w:rsidRPr="008A0B17">
              <w:rPr>
                <w:rFonts w:ascii="Arial" w:hAnsi="Arial" w:cs="Arial"/>
                <w:noProof/>
                <w:sz w:val="20"/>
                <w:szCs w:val="20"/>
              </w:rPr>
              <w:t>is used once.</w:t>
            </w:r>
          </w:p>
        </w:tc>
        <w:tc>
          <w:tcPr>
            <w:tcW w:w="3456" w:type="dxa"/>
          </w:tcPr>
          <w:p w14:paraId="3692BE7F" w14:textId="035431DF" w:rsidR="00E17B71" w:rsidRDefault="00E17B71" w:rsidP="006062F9">
            <w:pPr>
              <w:spacing w:after="0" w:line="300" w:lineRule="atLeast"/>
              <w:rPr>
                <w:rFonts w:ascii="Arial" w:hAnsi="Arial" w:cs="Arial"/>
                <w:noProof/>
                <w:sz w:val="20"/>
                <w:szCs w:val="20"/>
              </w:rPr>
            </w:pPr>
            <w:r w:rsidRPr="00E17B71">
              <w:rPr>
                <w:rFonts w:ascii="Arial" w:hAnsi="Arial" w:cs="Arial"/>
                <w:noProof/>
                <w:sz w:val="20"/>
                <w:szCs w:val="20"/>
              </w:rPr>
              <w:drawing>
                <wp:inline distT="0" distB="0" distL="0" distR="0" wp14:anchorId="5009E292" wp14:editId="2645DB7A">
                  <wp:extent cx="2057400" cy="1552575"/>
                  <wp:effectExtent l="0" t="0" r="0" b="9525"/>
                  <wp:docPr id="2047679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679797" name=""/>
                          <pic:cNvPicPr/>
                        </pic:nvPicPr>
                        <pic:blipFill>
                          <a:blip r:embed="rId28"/>
                          <a:stretch>
                            <a:fillRect/>
                          </a:stretch>
                        </pic:blipFill>
                        <pic:spPr>
                          <a:xfrm>
                            <a:off x="0" y="0"/>
                            <a:ext cx="2057400" cy="1552575"/>
                          </a:xfrm>
                          <a:prstGeom prst="rect">
                            <a:avLst/>
                          </a:prstGeom>
                        </pic:spPr>
                      </pic:pic>
                    </a:graphicData>
                  </a:graphic>
                </wp:inline>
              </w:drawing>
            </w:r>
          </w:p>
        </w:tc>
      </w:tr>
      <w:tr w:rsidR="006062F9" w:rsidRPr="00B63B37" w14:paraId="2FC85BD5" w14:textId="77777777" w:rsidTr="00E5428A">
        <w:trPr>
          <w:trHeight w:val="3519"/>
          <w:jc w:val="center"/>
        </w:trPr>
        <w:tc>
          <w:tcPr>
            <w:tcW w:w="7560" w:type="dxa"/>
            <w:gridSpan w:val="2"/>
          </w:tcPr>
          <w:p w14:paraId="1EFCF124" w14:textId="0BCCB0CD" w:rsidR="006062F9" w:rsidRPr="000C7FEE" w:rsidRDefault="006062F9" w:rsidP="008A7E75">
            <w:pPr>
              <w:pStyle w:val="ListParagraph"/>
              <w:widowControl w:val="0"/>
              <w:numPr>
                <w:ilvl w:val="0"/>
                <w:numId w:val="61"/>
              </w:numPr>
              <w:tabs>
                <w:tab w:val="left" w:pos="470"/>
                <w:tab w:val="left" w:pos="471"/>
              </w:tabs>
              <w:autoSpaceDE w:val="0"/>
              <w:autoSpaceDN w:val="0"/>
              <w:spacing w:after="120" w:line="320" w:lineRule="atLeast"/>
              <w:ind w:right="160"/>
              <w:contextualSpacing w:val="0"/>
              <w:rPr>
                <w:rFonts w:ascii="Arial" w:hAnsi="Arial" w:cs="Arial"/>
                <w:noProof/>
                <w:sz w:val="20"/>
                <w:szCs w:val="20"/>
              </w:rPr>
            </w:pPr>
            <w:r w:rsidRPr="000C7FEE">
              <w:rPr>
                <w:rFonts w:ascii="Arial" w:hAnsi="Arial" w:cs="Arial"/>
                <w:color w:val="000000" w:themeColor="text1"/>
                <w:w w:val="105"/>
                <w:sz w:val="20"/>
                <w:szCs w:val="20"/>
              </w:rPr>
              <w:t>Enter</w:t>
            </w:r>
            <w:r w:rsidRPr="000C7FEE">
              <w:rPr>
                <w:rFonts w:ascii="Arial" w:hAnsi="Arial" w:cs="Arial"/>
                <w:noProof/>
                <w:sz w:val="20"/>
                <w:szCs w:val="20"/>
              </w:rPr>
              <w:t xml:space="preserve"> </w:t>
            </w:r>
            <w:r w:rsidRPr="000C7FEE">
              <w:rPr>
                <w:rFonts w:ascii="Arial" w:hAnsi="Arial" w:cs="Arial"/>
                <w:b/>
                <w:bCs/>
                <w:noProof/>
                <w:sz w:val="20"/>
                <w:szCs w:val="20"/>
              </w:rPr>
              <w:t>4.92, 0, {39, 1039}, {21,1</w:t>
            </w:r>
            <w:r w:rsidR="00E17B71">
              <w:rPr>
                <w:rFonts w:ascii="Arial" w:hAnsi="Arial" w:cs="Arial"/>
                <w:b/>
                <w:bCs/>
                <w:noProof/>
                <w:sz w:val="20"/>
                <w:szCs w:val="20"/>
              </w:rPr>
              <w:t>})</w:t>
            </w:r>
            <w:r w:rsidRPr="000C7FEE">
              <w:rPr>
                <w:rFonts w:ascii="Arial" w:hAnsi="Arial" w:cs="Arial"/>
                <w:noProof/>
                <w:sz w:val="20"/>
                <w:szCs w:val="20"/>
              </w:rPr>
              <w:t xml:space="preserve">. Press </w:t>
            </w:r>
            <w:r w:rsidRPr="000C7FEE">
              <w:rPr>
                <w:rFonts w:ascii="TI84PlusCEKeys" w:hAnsi="TI84PlusCEKeys" w:cs="Arial"/>
                <w:sz w:val="28"/>
                <w:szCs w:val="28"/>
              </w:rPr>
              <w:t>Í</w:t>
            </w:r>
            <w:r w:rsidRPr="000C7FEE">
              <w:rPr>
                <w:rFonts w:ascii="Arial" w:hAnsi="Arial" w:cs="Arial"/>
                <w:noProof/>
                <w:sz w:val="20"/>
                <w:szCs w:val="20"/>
              </w:rPr>
              <w:t>.</w:t>
            </w:r>
          </w:p>
          <w:p w14:paraId="68BBBF54" w14:textId="77777777" w:rsidR="006062F9" w:rsidRDefault="006062F9" w:rsidP="006062F9">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63137F3E" w14:textId="05A7DDC6" w:rsidR="006062F9" w:rsidRDefault="006062F9" w:rsidP="006062F9">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sz w:val="20"/>
                <w:szCs w:val="20"/>
              </w:rPr>
            </w:pPr>
            <w:r w:rsidRPr="000C7FEE">
              <w:rPr>
                <w:rFonts w:ascii="Arial" w:hAnsi="Arial" w:cs="Arial"/>
                <w:noProof/>
                <w:sz w:val="20"/>
                <w:szCs w:val="20"/>
              </w:rPr>
              <w:t>The net present value in</w:t>
            </w:r>
            <w:r>
              <w:rPr>
                <w:rFonts w:ascii="Arial" w:hAnsi="Arial" w:cs="Arial"/>
                <w:noProof/>
                <w:sz w:val="20"/>
                <w:szCs w:val="20"/>
              </w:rPr>
              <w:t xml:space="preserve"> 2022</w:t>
            </w:r>
            <w:r w:rsidRPr="000C7FEE">
              <w:rPr>
                <w:rFonts w:ascii="Arial" w:hAnsi="Arial" w:cs="Arial"/>
                <w:noProof/>
                <w:sz w:val="20"/>
                <w:szCs w:val="20"/>
              </w:rPr>
              <w:t xml:space="preserve"> was $8</w:t>
            </w:r>
            <w:r>
              <w:rPr>
                <w:rFonts w:ascii="Arial" w:hAnsi="Arial" w:cs="Arial"/>
                <w:noProof/>
                <w:sz w:val="20"/>
                <w:szCs w:val="20"/>
              </w:rPr>
              <w:t>64</w:t>
            </w:r>
            <w:r w:rsidRPr="000C7FEE">
              <w:rPr>
                <w:rFonts w:ascii="Arial" w:hAnsi="Arial" w:cs="Arial"/>
                <w:noProof/>
                <w:sz w:val="20"/>
                <w:szCs w:val="20"/>
              </w:rPr>
              <w:t>.</w:t>
            </w:r>
            <w:r>
              <w:rPr>
                <w:rFonts w:ascii="Arial" w:hAnsi="Arial" w:cs="Arial"/>
                <w:noProof/>
                <w:sz w:val="20"/>
                <w:szCs w:val="20"/>
              </w:rPr>
              <w:t>75</w:t>
            </w:r>
            <w:r w:rsidRPr="000C7FEE">
              <w:rPr>
                <w:rFonts w:ascii="Arial" w:hAnsi="Arial" w:cs="Arial"/>
                <w:noProof/>
                <w:sz w:val="20"/>
                <w:szCs w:val="20"/>
              </w:rPr>
              <w:t>.</w:t>
            </w:r>
          </w:p>
        </w:tc>
        <w:tc>
          <w:tcPr>
            <w:tcW w:w="3456" w:type="dxa"/>
          </w:tcPr>
          <w:p w14:paraId="7E056388" w14:textId="2876A07A" w:rsidR="006062F9" w:rsidRDefault="00E17B71" w:rsidP="006062F9">
            <w:pPr>
              <w:spacing w:after="0" w:line="300" w:lineRule="atLeast"/>
              <w:rPr>
                <w:rFonts w:ascii="Arial" w:hAnsi="Arial" w:cs="Arial"/>
                <w:noProof/>
                <w:sz w:val="20"/>
                <w:szCs w:val="20"/>
              </w:rPr>
            </w:pPr>
            <w:r w:rsidRPr="00E17B71">
              <w:rPr>
                <w:rFonts w:ascii="Arial" w:hAnsi="Arial" w:cs="Arial"/>
                <w:noProof/>
                <w:sz w:val="20"/>
                <w:szCs w:val="20"/>
              </w:rPr>
              <w:drawing>
                <wp:inline distT="0" distB="0" distL="0" distR="0" wp14:anchorId="69F73C76" wp14:editId="4CD77A65">
                  <wp:extent cx="2057400" cy="1552575"/>
                  <wp:effectExtent l="0" t="0" r="0" b="9525"/>
                  <wp:docPr id="1106342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342484" name=""/>
                          <pic:cNvPicPr/>
                        </pic:nvPicPr>
                        <pic:blipFill>
                          <a:blip r:embed="rId29"/>
                          <a:stretch>
                            <a:fillRect/>
                          </a:stretch>
                        </pic:blipFill>
                        <pic:spPr>
                          <a:xfrm>
                            <a:off x="0" y="0"/>
                            <a:ext cx="2057400" cy="1552575"/>
                          </a:xfrm>
                          <a:prstGeom prst="rect">
                            <a:avLst/>
                          </a:prstGeom>
                        </pic:spPr>
                      </pic:pic>
                    </a:graphicData>
                  </a:graphic>
                </wp:inline>
              </w:drawing>
            </w:r>
          </w:p>
        </w:tc>
      </w:tr>
    </w:tbl>
    <w:p w14:paraId="702A460A" w14:textId="03F851A2" w:rsidR="00996332" w:rsidRPr="00C471AC" w:rsidRDefault="00996332">
      <w:pPr>
        <w:rPr>
          <w:rFonts w:ascii="Arial" w:hAnsi="Arial" w:cs="Arial"/>
          <w:vanish/>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30"/>
      <w:footerReference w:type="default" r:id="rId3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28887" w14:textId="77777777" w:rsidR="00D46976" w:rsidRDefault="00D46976" w:rsidP="001D66AC">
      <w:pPr>
        <w:spacing w:after="0" w:line="240" w:lineRule="auto"/>
      </w:pPr>
      <w:r>
        <w:separator/>
      </w:r>
    </w:p>
  </w:endnote>
  <w:endnote w:type="continuationSeparator" w:id="0">
    <w:p w14:paraId="7ABAEA62" w14:textId="77777777" w:rsidR="00D46976" w:rsidRDefault="00D46976"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NspireKeysCX">
    <w:panose1 w:val="02000000000000000000"/>
    <w:charset w:val="00"/>
    <w:family w:val="auto"/>
    <w:pitch w:val="variable"/>
    <w:sig w:usb0="00000003" w:usb1="00000000" w:usb2="00000000" w:usb3="00000000" w:csb0="00000001" w:csb1="00000000"/>
  </w:font>
  <w:font w:name="TI84PlusCEKeys">
    <w:panose1 w:val="02000000000000000000"/>
    <w:charset w:val="00"/>
    <w:family w:val="auto"/>
    <w:pitch w:val="variable"/>
    <w:sig w:usb0="A000002F" w:usb1="00000008" w:usb2="00000000" w:usb3="00000000" w:csb0="0000011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59CFF" w14:textId="77777777" w:rsidR="00D46976" w:rsidRDefault="00D46976" w:rsidP="001D66AC">
      <w:pPr>
        <w:spacing w:after="0" w:line="240" w:lineRule="auto"/>
      </w:pPr>
      <w:r>
        <w:separator/>
      </w:r>
    </w:p>
  </w:footnote>
  <w:footnote w:type="continuationSeparator" w:id="0">
    <w:p w14:paraId="3D751B55" w14:textId="77777777" w:rsidR="00D46976" w:rsidRDefault="00D46976"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C38CF" w14:textId="25050EA7" w:rsidR="00F07962" w:rsidRDefault="00AE7B75" w:rsidP="00F07962">
    <w:pPr>
      <w:pStyle w:val="Header"/>
      <w:tabs>
        <w:tab w:val="clear" w:pos="9360"/>
        <w:tab w:val="right" w:pos="10350"/>
      </w:tabs>
      <w:rPr>
        <w:rFonts w:ascii="Arial" w:hAnsi="Arial" w:cs="Arial"/>
        <w:b/>
        <w:smallCaps/>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w:t>
    </w:r>
    <w:r w:rsidR="00EC183A">
      <w:rPr>
        <w:rFonts w:ascii="Arial" w:hAnsi="Arial" w:cs="Arial"/>
        <w:b/>
        <w:sz w:val="28"/>
        <w:szCs w:val="28"/>
      </w:rPr>
      <w:t>Nspire™</w:t>
    </w:r>
    <w:r w:rsidR="00BC539F">
      <w:rPr>
        <w:rFonts w:ascii="Arial" w:hAnsi="Arial" w:cs="Arial"/>
        <w:b/>
        <w:sz w:val="28"/>
        <w:szCs w:val="28"/>
      </w:rPr>
      <w:t xml:space="preserve"> C</w:t>
    </w:r>
    <w:r w:rsidR="00EC183A">
      <w:rPr>
        <w:rFonts w:ascii="Arial" w:hAnsi="Arial" w:cs="Arial"/>
        <w:b/>
        <w:sz w:val="28"/>
        <w:szCs w:val="28"/>
      </w:rPr>
      <w:t>X</w:t>
    </w:r>
    <w:r w:rsidRPr="00D508E3">
      <w:rPr>
        <w:rFonts w:ascii="Arial" w:hAnsi="Arial" w:cs="Arial"/>
        <w:b/>
        <w:sz w:val="28"/>
        <w:szCs w:val="28"/>
      </w:rPr>
      <w:tab/>
      <w:t xml:space="preserve">  </w:t>
    </w:r>
    <w:r w:rsidR="004C78A1">
      <w:rPr>
        <w:rFonts w:ascii="Arial" w:hAnsi="Arial" w:cs="Arial"/>
        <w:b/>
        <w:sz w:val="28"/>
        <w:szCs w:val="28"/>
      </w:rPr>
      <w:t xml:space="preserve">  </w:t>
    </w:r>
    <w:r w:rsidR="00EC183A">
      <w:rPr>
        <w:rFonts w:ascii="Arial" w:hAnsi="Arial" w:cs="Arial"/>
        <w:b/>
        <w:sz w:val="28"/>
        <w:szCs w:val="28"/>
      </w:rPr>
      <w:t xml:space="preserve"> </w:t>
    </w:r>
    <w:r w:rsidR="00E36429">
      <w:rPr>
        <w:rFonts w:ascii="Arial" w:hAnsi="Arial" w:cs="Arial"/>
        <w:b/>
        <w:sz w:val="28"/>
        <w:szCs w:val="28"/>
      </w:rPr>
      <w:t xml:space="preserve">  Bonds and Bond Yield to Maturity</w:t>
    </w:r>
  </w:p>
  <w:p w14:paraId="26389380" w14:textId="7D904848" w:rsidR="00AE7B75" w:rsidRDefault="004C78A1" w:rsidP="004C78A1">
    <w:pPr>
      <w:pStyle w:val="Header"/>
      <w:tabs>
        <w:tab w:val="clear" w:pos="9360"/>
        <w:tab w:val="left" w:pos="270"/>
        <w:tab w:val="right" w:pos="10350"/>
      </w:tabs>
      <w:rPr>
        <w:rFonts w:ascii="Arial" w:hAnsi="Arial" w:cs="Arial"/>
        <w:b/>
        <w:smallCaps/>
      </w:rPr>
    </w:pPr>
    <w:r>
      <w:rPr>
        <w:rFonts w:ascii="Arial" w:hAnsi="Arial" w:cs="Arial"/>
        <w:b/>
        <w:smallCaps/>
      </w:rPr>
      <w:t xml:space="preserve">             </w:t>
    </w:r>
    <w:r w:rsidR="00EC183A">
      <w:rPr>
        <w:rFonts w:ascii="Arial" w:hAnsi="Arial" w:cs="Arial"/>
        <w:b/>
        <w:bCs/>
        <w:smallCaps/>
      </w:rPr>
      <w:t>TI-Nspire CX Technology</w:t>
    </w:r>
    <w:r w:rsidR="00EC183A">
      <w:rPr>
        <w:rFonts w:ascii="Arial" w:hAnsi="Arial" w:cs="Arial"/>
        <w:b/>
        <w:smallCaps/>
      </w:rPr>
      <w:t xml:space="preserve">                                                                                                            </w:t>
    </w:r>
    <w:r>
      <w:rPr>
        <w:rFonts w:ascii="Arial" w:hAnsi="Arial" w:cs="Arial"/>
        <w:b/>
        <w:smallCaps/>
      </w:rPr>
      <w:t>Teacher Notes</w:t>
    </w:r>
    <w:r w:rsidR="00AE7B75">
      <w:rPr>
        <w:rFonts w:ascii="Arial" w:hAnsi="Arial" w:cs="Arial"/>
        <w:b/>
        <w:smallCaps/>
      </w:rPr>
      <w:t xml:space="preserve"> </w:t>
    </w:r>
    <w:r>
      <w:rPr>
        <w:rFonts w:ascii="Arial" w:hAnsi="Arial" w:cs="Arial"/>
        <w:b/>
        <w:smallCaps/>
      </w:rPr>
      <w:t xml:space="preserve">                                                                                             </w:t>
    </w:r>
    <w:r w:rsidR="00AE7B75">
      <w:rPr>
        <w:rFonts w:ascii="Arial" w:hAnsi="Arial" w:cs="Arial"/>
        <w:b/>
        <w:smallCaps/>
      </w:rPr>
      <w:t xml:space="preserve">           </w:t>
    </w:r>
  </w:p>
  <w:p w14:paraId="7418AA50" w14:textId="77777777" w:rsidR="004E5285" w:rsidRPr="008B6E3D" w:rsidRDefault="004E5285"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TI Logo" style="width:271.5pt;height:264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332AF9"/>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90901"/>
    <w:multiLevelType w:val="hybridMultilevel"/>
    <w:tmpl w:val="5860D7A0"/>
    <w:lvl w:ilvl="0" w:tplc="99C48416">
      <w:start w:val="2"/>
      <w:numFmt w:val="decimal"/>
      <w:lvlText w:val="%1."/>
      <w:lvlJc w:val="left"/>
      <w:pPr>
        <w:ind w:left="477" w:hanging="361"/>
      </w:pPr>
      <w:rPr>
        <w:rFonts w:hint="default"/>
        <w:w w:val="107"/>
        <w:position w:val="1"/>
      </w:rPr>
    </w:lvl>
    <w:lvl w:ilvl="1" w:tplc="D8E2EC44">
      <w:numFmt w:val="bullet"/>
      <w:lvlText w:val="•"/>
      <w:lvlJc w:val="left"/>
      <w:pPr>
        <w:ind w:left="1077" w:hanging="361"/>
      </w:pPr>
      <w:rPr>
        <w:rFonts w:hint="default"/>
      </w:rPr>
    </w:lvl>
    <w:lvl w:ilvl="2" w:tplc="B1F477D0">
      <w:numFmt w:val="bullet"/>
      <w:lvlText w:val="•"/>
      <w:lvlJc w:val="left"/>
      <w:pPr>
        <w:ind w:left="1675" w:hanging="361"/>
      </w:pPr>
      <w:rPr>
        <w:rFonts w:hint="default"/>
      </w:rPr>
    </w:lvl>
    <w:lvl w:ilvl="3" w:tplc="F8B4959C">
      <w:numFmt w:val="bullet"/>
      <w:lvlText w:val="•"/>
      <w:lvlJc w:val="left"/>
      <w:pPr>
        <w:ind w:left="2273" w:hanging="361"/>
      </w:pPr>
      <w:rPr>
        <w:rFonts w:hint="default"/>
      </w:rPr>
    </w:lvl>
    <w:lvl w:ilvl="4" w:tplc="19F2C2FC">
      <w:numFmt w:val="bullet"/>
      <w:lvlText w:val="•"/>
      <w:lvlJc w:val="left"/>
      <w:pPr>
        <w:ind w:left="2871" w:hanging="361"/>
      </w:pPr>
      <w:rPr>
        <w:rFonts w:hint="default"/>
      </w:rPr>
    </w:lvl>
    <w:lvl w:ilvl="5" w:tplc="ED5C72F8">
      <w:numFmt w:val="bullet"/>
      <w:lvlText w:val="•"/>
      <w:lvlJc w:val="left"/>
      <w:pPr>
        <w:ind w:left="3469" w:hanging="361"/>
      </w:pPr>
      <w:rPr>
        <w:rFonts w:hint="default"/>
      </w:rPr>
    </w:lvl>
    <w:lvl w:ilvl="6" w:tplc="1A88230A">
      <w:numFmt w:val="bullet"/>
      <w:lvlText w:val="•"/>
      <w:lvlJc w:val="left"/>
      <w:pPr>
        <w:ind w:left="4067" w:hanging="361"/>
      </w:pPr>
      <w:rPr>
        <w:rFonts w:hint="default"/>
      </w:rPr>
    </w:lvl>
    <w:lvl w:ilvl="7" w:tplc="C3506918">
      <w:numFmt w:val="bullet"/>
      <w:lvlText w:val="•"/>
      <w:lvlJc w:val="left"/>
      <w:pPr>
        <w:ind w:left="4665" w:hanging="361"/>
      </w:pPr>
      <w:rPr>
        <w:rFonts w:hint="default"/>
      </w:rPr>
    </w:lvl>
    <w:lvl w:ilvl="8" w:tplc="5380C664">
      <w:numFmt w:val="bullet"/>
      <w:lvlText w:val="•"/>
      <w:lvlJc w:val="left"/>
      <w:pPr>
        <w:ind w:left="5263" w:hanging="361"/>
      </w:pPr>
      <w:rPr>
        <w:rFonts w:hint="default"/>
      </w:rPr>
    </w:lvl>
  </w:abstractNum>
  <w:abstractNum w:abstractNumId="5" w15:restartNumberingAfterBreak="0">
    <w:nsid w:val="082816C6"/>
    <w:multiLevelType w:val="hybridMultilevel"/>
    <w:tmpl w:val="EFDA40DC"/>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947B5C"/>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5B50F8"/>
    <w:multiLevelType w:val="hybridMultilevel"/>
    <w:tmpl w:val="8DB605CA"/>
    <w:lvl w:ilvl="0" w:tplc="D8DAC8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75E318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C93F66"/>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50BF9"/>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BE712B"/>
    <w:multiLevelType w:val="hybridMultilevel"/>
    <w:tmpl w:val="D2CA3162"/>
    <w:lvl w:ilvl="0" w:tplc="97FACCB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8730F"/>
    <w:multiLevelType w:val="hybridMultilevel"/>
    <w:tmpl w:val="A9D4A818"/>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E4715"/>
    <w:multiLevelType w:val="hybridMultilevel"/>
    <w:tmpl w:val="648244F2"/>
    <w:lvl w:ilvl="0" w:tplc="82A0C4B8">
      <w:start w:val="1"/>
      <w:numFmt w:val="decimal"/>
      <w:lvlText w:val="%1."/>
      <w:lvlJc w:val="left"/>
      <w:pPr>
        <w:ind w:left="485" w:hanging="354"/>
      </w:pPr>
      <w:rPr>
        <w:rFonts w:hint="default"/>
        <w:w w:val="107"/>
      </w:rPr>
    </w:lvl>
    <w:lvl w:ilvl="1" w:tplc="43BE44C2">
      <w:numFmt w:val="bullet"/>
      <w:lvlText w:val="•"/>
      <w:lvlJc w:val="left"/>
      <w:pPr>
        <w:ind w:left="1105" w:hanging="354"/>
      </w:pPr>
      <w:rPr>
        <w:rFonts w:hint="default"/>
      </w:rPr>
    </w:lvl>
    <w:lvl w:ilvl="2" w:tplc="3E8016BE">
      <w:numFmt w:val="bullet"/>
      <w:lvlText w:val="•"/>
      <w:lvlJc w:val="left"/>
      <w:pPr>
        <w:ind w:left="1730" w:hanging="354"/>
      </w:pPr>
      <w:rPr>
        <w:rFonts w:hint="default"/>
      </w:rPr>
    </w:lvl>
    <w:lvl w:ilvl="3" w:tplc="FD648968">
      <w:numFmt w:val="bullet"/>
      <w:lvlText w:val="•"/>
      <w:lvlJc w:val="left"/>
      <w:pPr>
        <w:ind w:left="2355" w:hanging="354"/>
      </w:pPr>
      <w:rPr>
        <w:rFonts w:hint="default"/>
      </w:rPr>
    </w:lvl>
    <w:lvl w:ilvl="4" w:tplc="FB5A5EFE">
      <w:numFmt w:val="bullet"/>
      <w:lvlText w:val="•"/>
      <w:lvlJc w:val="left"/>
      <w:pPr>
        <w:ind w:left="2981" w:hanging="354"/>
      </w:pPr>
      <w:rPr>
        <w:rFonts w:hint="default"/>
      </w:rPr>
    </w:lvl>
    <w:lvl w:ilvl="5" w:tplc="A0B8215C">
      <w:numFmt w:val="bullet"/>
      <w:lvlText w:val="•"/>
      <w:lvlJc w:val="left"/>
      <w:pPr>
        <w:ind w:left="3606" w:hanging="354"/>
      </w:pPr>
      <w:rPr>
        <w:rFonts w:hint="default"/>
      </w:rPr>
    </w:lvl>
    <w:lvl w:ilvl="6" w:tplc="3050FC32">
      <w:numFmt w:val="bullet"/>
      <w:lvlText w:val="•"/>
      <w:lvlJc w:val="left"/>
      <w:pPr>
        <w:ind w:left="4231" w:hanging="354"/>
      </w:pPr>
      <w:rPr>
        <w:rFonts w:hint="default"/>
      </w:rPr>
    </w:lvl>
    <w:lvl w:ilvl="7" w:tplc="9F2A8A32">
      <w:numFmt w:val="bullet"/>
      <w:lvlText w:val="•"/>
      <w:lvlJc w:val="left"/>
      <w:pPr>
        <w:ind w:left="4857" w:hanging="354"/>
      </w:pPr>
      <w:rPr>
        <w:rFonts w:hint="default"/>
      </w:rPr>
    </w:lvl>
    <w:lvl w:ilvl="8" w:tplc="3FE6E24E">
      <w:numFmt w:val="bullet"/>
      <w:lvlText w:val="•"/>
      <w:lvlJc w:val="left"/>
      <w:pPr>
        <w:ind w:left="5482" w:hanging="354"/>
      </w:pPr>
      <w:rPr>
        <w:rFonts w:hint="default"/>
      </w:rPr>
    </w:lvl>
  </w:abstractNum>
  <w:abstractNum w:abstractNumId="22" w15:restartNumberingAfterBreak="0">
    <w:nsid w:val="2EF4712D"/>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7C09E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1721B8"/>
    <w:multiLevelType w:val="hybridMultilevel"/>
    <w:tmpl w:val="C9E83DC6"/>
    <w:lvl w:ilvl="0" w:tplc="8AFA2BA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80A188E"/>
    <w:multiLevelType w:val="hybridMultilevel"/>
    <w:tmpl w:val="26BA352C"/>
    <w:lvl w:ilvl="0" w:tplc="5816CF8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C42CE5"/>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AF57B5C"/>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5E7A2C"/>
    <w:multiLevelType w:val="hybridMultilevel"/>
    <w:tmpl w:val="88082A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274784A"/>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930CAB"/>
    <w:multiLevelType w:val="hybridMultilevel"/>
    <w:tmpl w:val="5944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00EC5"/>
    <w:multiLevelType w:val="hybridMultilevel"/>
    <w:tmpl w:val="18189AE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80638A1"/>
    <w:multiLevelType w:val="hybridMultilevel"/>
    <w:tmpl w:val="7DB6291C"/>
    <w:lvl w:ilvl="0" w:tplc="0409000F">
      <w:start w:val="1"/>
      <w:numFmt w:val="decimal"/>
      <w:lvlText w:val="%1."/>
      <w:lvlJc w:val="left"/>
      <w:pPr>
        <w:ind w:left="701" w:hanging="360"/>
      </w:p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44"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46"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F15178"/>
    <w:multiLevelType w:val="hybridMultilevel"/>
    <w:tmpl w:val="87A2B9F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F62DAA"/>
    <w:multiLevelType w:val="hybridMultilevel"/>
    <w:tmpl w:val="449C637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E423AB6"/>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EA16A9F"/>
    <w:multiLevelType w:val="hybridMultilevel"/>
    <w:tmpl w:val="5A749AD8"/>
    <w:lvl w:ilvl="0" w:tplc="FDF08634">
      <w:start w:val="1"/>
      <w:numFmt w:val="decimal"/>
      <w:lvlText w:val="%1."/>
      <w:lvlJc w:val="left"/>
      <w:pPr>
        <w:ind w:left="471" w:hanging="354"/>
      </w:pPr>
      <w:rPr>
        <w:rFonts w:hint="default"/>
        <w:w w:val="105"/>
      </w:rPr>
    </w:lvl>
    <w:lvl w:ilvl="1" w:tplc="178A7902">
      <w:numFmt w:val="bullet"/>
      <w:lvlText w:val="•"/>
      <w:lvlJc w:val="left"/>
      <w:pPr>
        <w:ind w:left="1094" w:hanging="354"/>
      </w:pPr>
      <w:rPr>
        <w:rFonts w:hint="default"/>
      </w:rPr>
    </w:lvl>
    <w:lvl w:ilvl="2" w:tplc="A18CFF94">
      <w:numFmt w:val="bullet"/>
      <w:lvlText w:val="•"/>
      <w:lvlJc w:val="left"/>
      <w:pPr>
        <w:ind w:left="1708" w:hanging="354"/>
      </w:pPr>
      <w:rPr>
        <w:rFonts w:hint="default"/>
      </w:rPr>
    </w:lvl>
    <w:lvl w:ilvl="3" w:tplc="63D438F8">
      <w:numFmt w:val="bullet"/>
      <w:lvlText w:val="•"/>
      <w:lvlJc w:val="left"/>
      <w:pPr>
        <w:ind w:left="2322" w:hanging="354"/>
      </w:pPr>
      <w:rPr>
        <w:rFonts w:hint="default"/>
      </w:rPr>
    </w:lvl>
    <w:lvl w:ilvl="4" w:tplc="D6F4EDCA">
      <w:numFmt w:val="bullet"/>
      <w:lvlText w:val="•"/>
      <w:lvlJc w:val="left"/>
      <w:pPr>
        <w:ind w:left="2936" w:hanging="354"/>
      </w:pPr>
      <w:rPr>
        <w:rFonts w:hint="default"/>
      </w:rPr>
    </w:lvl>
    <w:lvl w:ilvl="5" w:tplc="EB42D372">
      <w:numFmt w:val="bullet"/>
      <w:lvlText w:val="•"/>
      <w:lvlJc w:val="left"/>
      <w:pPr>
        <w:ind w:left="3550" w:hanging="354"/>
      </w:pPr>
      <w:rPr>
        <w:rFonts w:hint="default"/>
      </w:rPr>
    </w:lvl>
    <w:lvl w:ilvl="6" w:tplc="74F204E8">
      <w:numFmt w:val="bullet"/>
      <w:lvlText w:val="•"/>
      <w:lvlJc w:val="left"/>
      <w:pPr>
        <w:ind w:left="4164" w:hanging="354"/>
      </w:pPr>
      <w:rPr>
        <w:rFonts w:hint="default"/>
      </w:rPr>
    </w:lvl>
    <w:lvl w:ilvl="7" w:tplc="9912B0FA">
      <w:numFmt w:val="bullet"/>
      <w:lvlText w:val="•"/>
      <w:lvlJc w:val="left"/>
      <w:pPr>
        <w:ind w:left="4778" w:hanging="354"/>
      </w:pPr>
      <w:rPr>
        <w:rFonts w:hint="default"/>
      </w:rPr>
    </w:lvl>
    <w:lvl w:ilvl="8" w:tplc="F2CE68D6">
      <w:numFmt w:val="bullet"/>
      <w:lvlText w:val="•"/>
      <w:lvlJc w:val="left"/>
      <w:pPr>
        <w:ind w:left="5392" w:hanging="354"/>
      </w:pPr>
      <w:rPr>
        <w:rFonts w:hint="default"/>
      </w:rPr>
    </w:lvl>
  </w:abstractNum>
  <w:abstractNum w:abstractNumId="54" w15:restartNumberingAfterBreak="0">
    <w:nsid w:val="6F706F5D"/>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0820C7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687A9B"/>
    <w:multiLevelType w:val="hybridMultilevel"/>
    <w:tmpl w:val="6868D144"/>
    <w:lvl w:ilvl="0" w:tplc="04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9"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3423088">
    <w:abstractNumId w:val="38"/>
  </w:num>
  <w:num w:numId="2" w16cid:durableId="702638634">
    <w:abstractNumId w:val="7"/>
  </w:num>
  <w:num w:numId="3" w16cid:durableId="736897523">
    <w:abstractNumId w:val="16"/>
  </w:num>
  <w:num w:numId="4" w16cid:durableId="402988817">
    <w:abstractNumId w:val="19"/>
  </w:num>
  <w:num w:numId="5" w16cid:durableId="245918158">
    <w:abstractNumId w:val="18"/>
  </w:num>
  <w:num w:numId="6" w16cid:durableId="544219210">
    <w:abstractNumId w:val="30"/>
  </w:num>
  <w:num w:numId="7" w16cid:durableId="1152795331">
    <w:abstractNumId w:val="23"/>
  </w:num>
  <w:num w:numId="8" w16cid:durableId="806899958">
    <w:abstractNumId w:val="20"/>
  </w:num>
  <w:num w:numId="9" w16cid:durableId="887574638">
    <w:abstractNumId w:val="6"/>
  </w:num>
  <w:num w:numId="10" w16cid:durableId="1426074828">
    <w:abstractNumId w:val="48"/>
  </w:num>
  <w:num w:numId="11" w16cid:durableId="905266489">
    <w:abstractNumId w:val="10"/>
  </w:num>
  <w:num w:numId="12" w16cid:durableId="1354527162">
    <w:abstractNumId w:val="44"/>
  </w:num>
  <w:num w:numId="13" w16cid:durableId="1611087384">
    <w:abstractNumId w:val="37"/>
  </w:num>
  <w:num w:numId="14" w16cid:durableId="1939022135">
    <w:abstractNumId w:val="34"/>
  </w:num>
  <w:num w:numId="15" w16cid:durableId="710542900">
    <w:abstractNumId w:val="59"/>
  </w:num>
  <w:num w:numId="16" w16cid:durableId="234708627">
    <w:abstractNumId w:val="35"/>
  </w:num>
  <w:num w:numId="17" w16cid:durableId="1972010882">
    <w:abstractNumId w:val="33"/>
  </w:num>
  <w:num w:numId="18" w16cid:durableId="131139862">
    <w:abstractNumId w:val="27"/>
  </w:num>
  <w:num w:numId="19" w16cid:durableId="1087120609">
    <w:abstractNumId w:val="60"/>
  </w:num>
  <w:num w:numId="20" w16cid:durableId="954099187">
    <w:abstractNumId w:val="3"/>
  </w:num>
  <w:num w:numId="21" w16cid:durableId="1587419572">
    <w:abstractNumId w:val="31"/>
  </w:num>
  <w:num w:numId="22" w16cid:durableId="2043096008">
    <w:abstractNumId w:val="45"/>
  </w:num>
  <w:num w:numId="23" w16cid:durableId="1337926191">
    <w:abstractNumId w:val="0"/>
  </w:num>
  <w:num w:numId="24" w16cid:durableId="1924953238">
    <w:abstractNumId w:val="13"/>
  </w:num>
  <w:num w:numId="25" w16cid:durableId="919368945">
    <w:abstractNumId w:val="36"/>
  </w:num>
  <w:num w:numId="26" w16cid:durableId="631713183">
    <w:abstractNumId w:val="58"/>
  </w:num>
  <w:num w:numId="27" w16cid:durableId="60371489">
    <w:abstractNumId w:val="2"/>
  </w:num>
  <w:num w:numId="28" w16cid:durableId="1478762112">
    <w:abstractNumId w:val="39"/>
  </w:num>
  <w:num w:numId="29" w16cid:durableId="90712158">
    <w:abstractNumId w:val="46"/>
  </w:num>
  <w:num w:numId="30" w16cid:durableId="1389574133">
    <w:abstractNumId w:val="56"/>
  </w:num>
  <w:num w:numId="31" w16cid:durableId="1476608427">
    <w:abstractNumId w:val="41"/>
  </w:num>
  <w:num w:numId="32" w16cid:durableId="1742411722">
    <w:abstractNumId w:val="50"/>
  </w:num>
  <w:num w:numId="33" w16cid:durableId="2000385149">
    <w:abstractNumId w:val="26"/>
  </w:num>
  <w:num w:numId="34" w16cid:durableId="1655644391">
    <w:abstractNumId w:val="25"/>
  </w:num>
  <w:num w:numId="35" w16cid:durableId="631833856">
    <w:abstractNumId w:val="15"/>
  </w:num>
  <w:num w:numId="36" w16cid:durableId="1648051145">
    <w:abstractNumId w:val="47"/>
  </w:num>
  <w:num w:numId="37" w16cid:durableId="456922042">
    <w:abstractNumId w:val="57"/>
  </w:num>
  <w:num w:numId="38" w16cid:durableId="1503816357">
    <w:abstractNumId w:val="32"/>
  </w:num>
  <w:num w:numId="39" w16cid:durableId="1032196386">
    <w:abstractNumId w:val="9"/>
  </w:num>
  <w:num w:numId="40" w16cid:durableId="1833636433">
    <w:abstractNumId w:val="49"/>
  </w:num>
  <w:num w:numId="41" w16cid:durableId="2114593822">
    <w:abstractNumId w:val="53"/>
  </w:num>
  <w:num w:numId="42" w16cid:durableId="612859708">
    <w:abstractNumId w:val="4"/>
  </w:num>
  <w:num w:numId="43" w16cid:durableId="544752015">
    <w:abstractNumId w:val="55"/>
  </w:num>
  <w:num w:numId="44" w16cid:durableId="684677529">
    <w:abstractNumId w:val="21"/>
  </w:num>
  <w:num w:numId="45" w16cid:durableId="1936016870">
    <w:abstractNumId w:val="43"/>
  </w:num>
  <w:num w:numId="46" w16cid:durableId="2010710673">
    <w:abstractNumId w:val="12"/>
  </w:num>
  <w:num w:numId="47" w16cid:durableId="1032340590">
    <w:abstractNumId w:val="29"/>
  </w:num>
  <w:num w:numId="48" w16cid:durableId="2123962815">
    <w:abstractNumId w:val="40"/>
  </w:num>
  <w:num w:numId="49" w16cid:durableId="1023635240">
    <w:abstractNumId w:val="11"/>
  </w:num>
  <w:num w:numId="50" w16cid:durableId="523443682">
    <w:abstractNumId w:val="22"/>
  </w:num>
  <w:num w:numId="51" w16cid:durableId="407852590">
    <w:abstractNumId w:val="28"/>
  </w:num>
  <w:num w:numId="52" w16cid:durableId="1252155584">
    <w:abstractNumId w:val="1"/>
  </w:num>
  <w:num w:numId="53" w16cid:durableId="523909879">
    <w:abstractNumId w:val="54"/>
  </w:num>
  <w:num w:numId="54" w16cid:durableId="176584507">
    <w:abstractNumId w:val="24"/>
  </w:num>
  <w:num w:numId="55" w16cid:durableId="664631649">
    <w:abstractNumId w:val="8"/>
  </w:num>
  <w:num w:numId="56" w16cid:durableId="596443864">
    <w:abstractNumId w:val="52"/>
  </w:num>
  <w:num w:numId="57" w16cid:durableId="114298248">
    <w:abstractNumId w:val="14"/>
  </w:num>
  <w:num w:numId="58" w16cid:durableId="1210415188">
    <w:abstractNumId w:val="17"/>
  </w:num>
  <w:num w:numId="59" w16cid:durableId="1367026260">
    <w:abstractNumId w:val="5"/>
  </w:num>
  <w:num w:numId="60" w16cid:durableId="1500268747">
    <w:abstractNumId w:val="51"/>
  </w:num>
  <w:num w:numId="61" w16cid:durableId="151468635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B74"/>
    <w:rsid w:val="00010B31"/>
    <w:rsid w:val="00010D6E"/>
    <w:rsid w:val="000201E7"/>
    <w:rsid w:val="000205D7"/>
    <w:rsid w:val="00021E62"/>
    <w:rsid w:val="00023BEC"/>
    <w:rsid w:val="00025418"/>
    <w:rsid w:val="00025CEF"/>
    <w:rsid w:val="0003007B"/>
    <w:rsid w:val="0003252C"/>
    <w:rsid w:val="000328FC"/>
    <w:rsid w:val="0003366A"/>
    <w:rsid w:val="00034740"/>
    <w:rsid w:val="00035150"/>
    <w:rsid w:val="00036D86"/>
    <w:rsid w:val="0003751C"/>
    <w:rsid w:val="00037580"/>
    <w:rsid w:val="000429BF"/>
    <w:rsid w:val="00046711"/>
    <w:rsid w:val="00047E5B"/>
    <w:rsid w:val="00050528"/>
    <w:rsid w:val="00051C59"/>
    <w:rsid w:val="00055329"/>
    <w:rsid w:val="000553CA"/>
    <w:rsid w:val="00055ACA"/>
    <w:rsid w:val="00056574"/>
    <w:rsid w:val="00057E89"/>
    <w:rsid w:val="000625C0"/>
    <w:rsid w:val="00063FBE"/>
    <w:rsid w:val="000653E2"/>
    <w:rsid w:val="00065A10"/>
    <w:rsid w:val="00067E3B"/>
    <w:rsid w:val="00067EB7"/>
    <w:rsid w:val="000703E9"/>
    <w:rsid w:val="00070A11"/>
    <w:rsid w:val="00072FBA"/>
    <w:rsid w:val="00074B29"/>
    <w:rsid w:val="00074D6B"/>
    <w:rsid w:val="00075C60"/>
    <w:rsid w:val="00082168"/>
    <w:rsid w:val="00082D3A"/>
    <w:rsid w:val="00085CE0"/>
    <w:rsid w:val="0009015B"/>
    <w:rsid w:val="00090753"/>
    <w:rsid w:val="00092884"/>
    <w:rsid w:val="00093596"/>
    <w:rsid w:val="00095355"/>
    <w:rsid w:val="000963AF"/>
    <w:rsid w:val="00096A14"/>
    <w:rsid w:val="000A1781"/>
    <w:rsid w:val="000A2140"/>
    <w:rsid w:val="000A3B64"/>
    <w:rsid w:val="000A4746"/>
    <w:rsid w:val="000A743F"/>
    <w:rsid w:val="000A780D"/>
    <w:rsid w:val="000A7AA3"/>
    <w:rsid w:val="000A7D01"/>
    <w:rsid w:val="000B02BC"/>
    <w:rsid w:val="000B05F4"/>
    <w:rsid w:val="000B32CD"/>
    <w:rsid w:val="000C1E41"/>
    <w:rsid w:val="000C2812"/>
    <w:rsid w:val="000C3B67"/>
    <w:rsid w:val="000C47A3"/>
    <w:rsid w:val="000C532C"/>
    <w:rsid w:val="000D13E5"/>
    <w:rsid w:val="000D1561"/>
    <w:rsid w:val="000D59A5"/>
    <w:rsid w:val="000E0DD3"/>
    <w:rsid w:val="000E1DD5"/>
    <w:rsid w:val="000E1ED1"/>
    <w:rsid w:val="000E24DB"/>
    <w:rsid w:val="000E2F77"/>
    <w:rsid w:val="000E5FA5"/>
    <w:rsid w:val="000E7459"/>
    <w:rsid w:val="000F13DA"/>
    <w:rsid w:val="000F169A"/>
    <w:rsid w:val="000F23B7"/>
    <w:rsid w:val="000F50CC"/>
    <w:rsid w:val="000F5B85"/>
    <w:rsid w:val="000F5E18"/>
    <w:rsid w:val="000F6B08"/>
    <w:rsid w:val="000F7E3D"/>
    <w:rsid w:val="00101804"/>
    <w:rsid w:val="001032AA"/>
    <w:rsid w:val="0010695B"/>
    <w:rsid w:val="0011146D"/>
    <w:rsid w:val="001133A8"/>
    <w:rsid w:val="00113977"/>
    <w:rsid w:val="00113D66"/>
    <w:rsid w:val="00115428"/>
    <w:rsid w:val="00117A74"/>
    <w:rsid w:val="00124AD5"/>
    <w:rsid w:val="00124C8C"/>
    <w:rsid w:val="00124E8B"/>
    <w:rsid w:val="00125FEA"/>
    <w:rsid w:val="00127BA9"/>
    <w:rsid w:val="00131E5C"/>
    <w:rsid w:val="00132B3E"/>
    <w:rsid w:val="0013568D"/>
    <w:rsid w:val="00140DB6"/>
    <w:rsid w:val="00140E5D"/>
    <w:rsid w:val="00145095"/>
    <w:rsid w:val="00150855"/>
    <w:rsid w:val="00151CC9"/>
    <w:rsid w:val="001537F0"/>
    <w:rsid w:val="0015797B"/>
    <w:rsid w:val="00162A24"/>
    <w:rsid w:val="001630A8"/>
    <w:rsid w:val="001646F3"/>
    <w:rsid w:val="001666B7"/>
    <w:rsid w:val="001711B7"/>
    <w:rsid w:val="0017128F"/>
    <w:rsid w:val="00171BA0"/>
    <w:rsid w:val="00171F98"/>
    <w:rsid w:val="0017413E"/>
    <w:rsid w:val="00175B3D"/>
    <w:rsid w:val="001763E5"/>
    <w:rsid w:val="00183605"/>
    <w:rsid w:val="00186B02"/>
    <w:rsid w:val="00187A2A"/>
    <w:rsid w:val="00187E2D"/>
    <w:rsid w:val="001913A0"/>
    <w:rsid w:val="0019314E"/>
    <w:rsid w:val="00195CFE"/>
    <w:rsid w:val="001968CC"/>
    <w:rsid w:val="001A1438"/>
    <w:rsid w:val="001A3D74"/>
    <w:rsid w:val="001A4321"/>
    <w:rsid w:val="001A55E6"/>
    <w:rsid w:val="001B00B5"/>
    <w:rsid w:val="001B0843"/>
    <w:rsid w:val="001B0AED"/>
    <w:rsid w:val="001B20BC"/>
    <w:rsid w:val="001B6920"/>
    <w:rsid w:val="001B7E89"/>
    <w:rsid w:val="001C0472"/>
    <w:rsid w:val="001C086C"/>
    <w:rsid w:val="001C08CC"/>
    <w:rsid w:val="001C3C5D"/>
    <w:rsid w:val="001C4FC6"/>
    <w:rsid w:val="001C62AA"/>
    <w:rsid w:val="001C771E"/>
    <w:rsid w:val="001C794E"/>
    <w:rsid w:val="001C7E98"/>
    <w:rsid w:val="001D34F7"/>
    <w:rsid w:val="001D4043"/>
    <w:rsid w:val="001D66AC"/>
    <w:rsid w:val="001D76D9"/>
    <w:rsid w:val="001D7746"/>
    <w:rsid w:val="001D79F4"/>
    <w:rsid w:val="001E1558"/>
    <w:rsid w:val="001E20FF"/>
    <w:rsid w:val="001E767E"/>
    <w:rsid w:val="001F3C2E"/>
    <w:rsid w:val="001F5D16"/>
    <w:rsid w:val="001F7BCF"/>
    <w:rsid w:val="00203223"/>
    <w:rsid w:val="002077CE"/>
    <w:rsid w:val="00210C5A"/>
    <w:rsid w:val="00211BB9"/>
    <w:rsid w:val="00211FAB"/>
    <w:rsid w:val="00212D70"/>
    <w:rsid w:val="002133D8"/>
    <w:rsid w:val="00217CE9"/>
    <w:rsid w:val="00220053"/>
    <w:rsid w:val="00222240"/>
    <w:rsid w:val="00224AA0"/>
    <w:rsid w:val="00226148"/>
    <w:rsid w:val="00226510"/>
    <w:rsid w:val="00227694"/>
    <w:rsid w:val="002306E7"/>
    <w:rsid w:val="002308BC"/>
    <w:rsid w:val="0023256C"/>
    <w:rsid w:val="0023314F"/>
    <w:rsid w:val="00235745"/>
    <w:rsid w:val="002376DE"/>
    <w:rsid w:val="00241245"/>
    <w:rsid w:val="002413AA"/>
    <w:rsid w:val="00242232"/>
    <w:rsid w:val="00242BE0"/>
    <w:rsid w:val="002451D2"/>
    <w:rsid w:val="002476F0"/>
    <w:rsid w:val="00247783"/>
    <w:rsid w:val="002515AB"/>
    <w:rsid w:val="00255820"/>
    <w:rsid w:val="00256A75"/>
    <w:rsid w:val="00256E27"/>
    <w:rsid w:val="00256FE1"/>
    <w:rsid w:val="00257D3F"/>
    <w:rsid w:val="00265670"/>
    <w:rsid w:val="00265943"/>
    <w:rsid w:val="0027553F"/>
    <w:rsid w:val="00275E3F"/>
    <w:rsid w:val="00276104"/>
    <w:rsid w:val="0028045F"/>
    <w:rsid w:val="002816E6"/>
    <w:rsid w:val="002817E6"/>
    <w:rsid w:val="00284F31"/>
    <w:rsid w:val="00286EF9"/>
    <w:rsid w:val="00290228"/>
    <w:rsid w:val="00291640"/>
    <w:rsid w:val="00293091"/>
    <w:rsid w:val="0029589F"/>
    <w:rsid w:val="00295A50"/>
    <w:rsid w:val="00296ED1"/>
    <w:rsid w:val="002A3275"/>
    <w:rsid w:val="002A7DDC"/>
    <w:rsid w:val="002B41BB"/>
    <w:rsid w:val="002B6CF0"/>
    <w:rsid w:val="002C1A3D"/>
    <w:rsid w:val="002C217D"/>
    <w:rsid w:val="002C7BD4"/>
    <w:rsid w:val="002D10C1"/>
    <w:rsid w:val="002D32F5"/>
    <w:rsid w:val="002D46F4"/>
    <w:rsid w:val="002D49E2"/>
    <w:rsid w:val="002D7078"/>
    <w:rsid w:val="002E2D0E"/>
    <w:rsid w:val="002E341D"/>
    <w:rsid w:val="002E4F8C"/>
    <w:rsid w:val="002E56D2"/>
    <w:rsid w:val="002F02EF"/>
    <w:rsid w:val="002F0967"/>
    <w:rsid w:val="002F3404"/>
    <w:rsid w:val="002F571B"/>
    <w:rsid w:val="002F71F9"/>
    <w:rsid w:val="00300D98"/>
    <w:rsid w:val="00301301"/>
    <w:rsid w:val="003038E4"/>
    <w:rsid w:val="00303D92"/>
    <w:rsid w:val="003066F2"/>
    <w:rsid w:val="00307C41"/>
    <w:rsid w:val="00310105"/>
    <w:rsid w:val="00310E3E"/>
    <w:rsid w:val="00310F10"/>
    <w:rsid w:val="0031117D"/>
    <w:rsid w:val="00311DB2"/>
    <w:rsid w:val="003123DF"/>
    <w:rsid w:val="00312E16"/>
    <w:rsid w:val="00314615"/>
    <w:rsid w:val="00314B89"/>
    <w:rsid w:val="00316659"/>
    <w:rsid w:val="003174DC"/>
    <w:rsid w:val="003218EA"/>
    <w:rsid w:val="00323A4F"/>
    <w:rsid w:val="0032461E"/>
    <w:rsid w:val="00325A16"/>
    <w:rsid w:val="0033770C"/>
    <w:rsid w:val="00340EE7"/>
    <w:rsid w:val="00345C3F"/>
    <w:rsid w:val="00350468"/>
    <w:rsid w:val="0035342C"/>
    <w:rsid w:val="003557C5"/>
    <w:rsid w:val="00356530"/>
    <w:rsid w:val="00357FBB"/>
    <w:rsid w:val="00366728"/>
    <w:rsid w:val="0036727B"/>
    <w:rsid w:val="00370CAB"/>
    <w:rsid w:val="003714CE"/>
    <w:rsid w:val="0038053E"/>
    <w:rsid w:val="0038317D"/>
    <w:rsid w:val="00384CCA"/>
    <w:rsid w:val="0038534C"/>
    <w:rsid w:val="00385997"/>
    <w:rsid w:val="0038705B"/>
    <w:rsid w:val="00394695"/>
    <w:rsid w:val="003948D2"/>
    <w:rsid w:val="00396364"/>
    <w:rsid w:val="003963E7"/>
    <w:rsid w:val="003972EE"/>
    <w:rsid w:val="00397A54"/>
    <w:rsid w:val="003A0FCA"/>
    <w:rsid w:val="003A1057"/>
    <w:rsid w:val="003A2FF3"/>
    <w:rsid w:val="003A353F"/>
    <w:rsid w:val="003A3E8A"/>
    <w:rsid w:val="003A416B"/>
    <w:rsid w:val="003A4611"/>
    <w:rsid w:val="003A5936"/>
    <w:rsid w:val="003A6521"/>
    <w:rsid w:val="003A66E9"/>
    <w:rsid w:val="003B0F0D"/>
    <w:rsid w:val="003B2569"/>
    <w:rsid w:val="003B588F"/>
    <w:rsid w:val="003B77C7"/>
    <w:rsid w:val="003C1FF3"/>
    <w:rsid w:val="003C26F9"/>
    <w:rsid w:val="003C3E3C"/>
    <w:rsid w:val="003D2C85"/>
    <w:rsid w:val="003D738F"/>
    <w:rsid w:val="003E5387"/>
    <w:rsid w:val="003E696E"/>
    <w:rsid w:val="003F03E3"/>
    <w:rsid w:val="003F041A"/>
    <w:rsid w:val="003F1CA1"/>
    <w:rsid w:val="003F3EE5"/>
    <w:rsid w:val="003F4EF4"/>
    <w:rsid w:val="003F7BC5"/>
    <w:rsid w:val="0040168F"/>
    <w:rsid w:val="00402BB7"/>
    <w:rsid w:val="00403EB1"/>
    <w:rsid w:val="00404012"/>
    <w:rsid w:val="004048E6"/>
    <w:rsid w:val="00404D55"/>
    <w:rsid w:val="00406CBD"/>
    <w:rsid w:val="004070AA"/>
    <w:rsid w:val="004073DD"/>
    <w:rsid w:val="004076D1"/>
    <w:rsid w:val="00407A75"/>
    <w:rsid w:val="0041514A"/>
    <w:rsid w:val="00415BF7"/>
    <w:rsid w:val="00416BA3"/>
    <w:rsid w:val="00420ECF"/>
    <w:rsid w:val="004216F3"/>
    <w:rsid w:val="00421C5C"/>
    <w:rsid w:val="004339DF"/>
    <w:rsid w:val="004350F0"/>
    <w:rsid w:val="004358AB"/>
    <w:rsid w:val="0043641D"/>
    <w:rsid w:val="00436497"/>
    <w:rsid w:val="00440054"/>
    <w:rsid w:val="00443ACA"/>
    <w:rsid w:val="0044605C"/>
    <w:rsid w:val="004465BE"/>
    <w:rsid w:val="00446C3F"/>
    <w:rsid w:val="00446E11"/>
    <w:rsid w:val="00451B20"/>
    <w:rsid w:val="00451F16"/>
    <w:rsid w:val="00455FF4"/>
    <w:rsid w:val="00456AAE"/>
    <w:rsid w:val="00460A61"/>
    <w:rsid w:val="00461AB2"/>
    <w:rsid w:val="00462E2E"/>
    <w:rsid w:val="00470266"/>
    <w:rsid w:val="00472F86"/>
    <w:rsid w:val="00475C7A"/>
    <w:rsid w:val="0047689B"/>
    <w:rsid w:val="0047750B"/>
    <w:rsid w:val="00480A30"/>
    <w:rsid w:val="00484AB8"/>
    <w:rsid w:val="004900B7"/>
    <w:rsid w:val="00490BCC"/>
    <w:rsid w:val="00492367"/>
    <w:rsid w:val="0049431F"/>
    <w:rsid w:val="00497E88"/>
    <w:rsid w:val="004A256C"/>
    <w:rsid w:val="004A2FD1"/>
    <w:rsid w:val="004A52A4"/>
    <w:rsid w:val="004A5483"/>
    <w:rsid w:val="004A5F63"/>
    <w:rsid w:val="004A6121"/>
    <w:rsid w:val="004B4995"/>
    <w:rsid w:val="004B56E3"/>
    <w:rsid w:val="004B5C8F"/>
    <w:rsid w:val="004B5D3C"/>
    <w:rsid w:val="004B5ED9"/>
    <w:rsid w:val="004B66F2"/>
    <w:rsid w:val="004C05D8"/>
    <w:rsid w:val="004C0B93"/>
    <w:rsid w:val="004C1816"/>
    <w:rsid w:val="004C28CF"/>
    <w:rsid w:val="004C30DB"/>
    <w:rsid w:val="004C33E1"/>
    <w:rsid w:val="004C3DFD"/>
    <w:rsid w:val="004C4013"/>
    <w:rsid w:val="004C4EE5"/>
    <w:rsid w:val="004C5E2E"/>
    <w:rsid w:val="004C762C"/>
    <w:rsid w:val="004C78A1"/>
    <w:rsid w:val="004D3AD3"/>
    <w:rsid w:val="004D4AFB"/>
    <w:rsid w:val="004D6882"/>
    <w:rsid w:val="004D6D7B"/>
    <w:rsid w:val="004D71CB"/>
    <w:rsid w:val="004D7FB1"/>
    <w:rsid w:val="004E05C9"/>
    <w:rsid w:val="004E2DC6"/>
    <w:rsid w:val="004E5285"/>
    <w:rsid w:val="004E6D1D"/>
    <w:rsid w:val="004E6FB7"/>
    <w:rsid w:val="004E7957"/>
    <w:rsid w:val="004F0404"/>
    <w:rsid w:val="004F1F50"/>
    <w:rsid w:val="004F32C2"/>
    <w:rsid w:val="004F5056"/>
    <w:rsid w:val="004F5AD1"/>
    <w:rsid w:val="004F768E"/>
    <w:rsid w:val="00500D65"/>
    <w:rsid w:val="005067F4"/>
    <w:rsid w:val="00512EEC"/>
    <w:rsid w:val="00513BB4"/>
    <w:rsid w:val="00514C6C"/>
    <w:rsid w:val="00521DC3"/>
    <w:rsid w:val="00524ADF"/>
    <w:rsid w:val="00524FD0"/>
    <w:rsid w:val="00532D69"/>
    <w:rsid w:val="005334B9"/>
    <w:rsid w:val="00540453"/>
    <w:rsid w:val="00540A0D"/>
    <w:rsid w:val="005437F1"/>
    <w:rsid w:val="005437F8"/>
    <w:rsid w:val="00544817"/>
    <w:rsid w:val="00550103"/>
    <w:rsid w:val="005516AC"/>
    <w:rsid w:val="0055463E"/>
    <w:rsid w:val="005558E2"/>
    <w:rsid w:val="0055633B"/>
    <w:rsid w:val="00556E76"/>
    <w:rsid w:val="00564A11"/>
    <w:rsid w:val="00565096"/>
    <w:rsid w:val="00567184"/>
    <w:rsid w:val="00567FD9"/>
    <w:rsid w:val="0057131D"/>
    <w:rsid w:val="005740F5"/>
    <w:rsid w:val="00577305"/>
    <w:rsid w:val="00577C0C"/>
    <w:rsid w:val="00583C0C"/>
    <w:rsid w:val="00593C26"/>
    <w:rsid w:val="00595AB1"/>
    <w:rsid w:val="00596689"/>
    <w:rsid w:val="005A284B"/>
    <w:rsid w:val="005A37A0"/>
    <w:rsid w:val="005A56C2"/>
    <w:rsid w:val="005A5F4D"/>
    <w:rsid w:val="005A7861"/>
    <w:rsid w:val="005B0D3B"/>
    <w:rsid w:val="005B116A"/>
    <w:rsid w:val="005B23D4"/>
    <w:rsid w:val="005B5D0E"/>
    <w:rsid w:val="005B75AD"/>
    <w:rsid w:val="005B79C8"/>
    <w:rsid w:val="005C15D1"/>
    <w:rsid w:val="005C4C4C"/>
    <w:rsid w:val="005C4E76"/>
    <w:rsid w:val="005C5F21"/>
    <w:rsid w:val="005C7D32"/>
    <w:rsid w:val="005D4087"/>
    <w:rsid w:val="005D4412"/>
    <w:rsid w:val="005D6CA0"/>
    <w:rsid w:val="005E2A9E"/>
    <w:rsid w:val="005E75B4"/>
    <w:rsid w:val="005F0BFA"/>
    <w:rsid w:val="005F1B91"/>
    <w:rsid w:val="005F1E82"/>
    <w:rsid w:val="005F214E"/>
    <w:rsid w:val="005F5333"/>
    <w:rsid w:val="005F6BBB"/>
    <w:rsid w:val="00603009"/>
    <w:rsid w:val="00603025"/>
    <w:rsid w:val="006040E3"/>
    <w:rsid w:val="00604BF0"/>
    <w:rsid w:val="006062F9"/>
    <w:rsid w:val="00606C01"/>
    <w:rsid w:val="00611A18"/>
    <w:rsid w:val="0061474F"/>
    <w:rsid w:val="0061541E"/>
    <w:rsid w:val="00621FE1"/>
    <w:rsid w:val="0062324D"/>
    <w:rsid w:val="00626CB0"/>
    <w:rsid w:val="00631860"/>
    <w:rsid w:val="0063276C"/>
    <w:rsid w:val="00634CE9"/>
    <w:rsid w:val="006356F7"/>
    <w:rsid w:val="006359D0"/>
    <w:rsid w:val="00635D79"/>
    <w:rsid w:val="006371A4"/>
    <w:rsid w:val="00637344"/>
    <w:rsid w:val="00646146"/>
    <w:rsid w:val="00650E7F"/>
    <w:rsid w:val="00651681"/>
    <w:rsid w:val="006530D5"/>
    <w:rsid w:val="0065422F"/>
    <w:rsid w:val="0065516E"/>
    <w:rsid w:val="0065528B"/>
    <w:rsid w:val="00656442"/>
    <w:rsid w:val="006601E1"/>
    <w:rsid w:val="006603B0"/>
    <w:rsid w:val="00661FC4"/>
    <w:rsid w:val="006641E0"/>
    <w:rsid w:val="006648A6"/>
    <w:rsid w:val="00665B90"/>
    <w:rsid w:val="006725AC"/>
    <w:rsid w:val="00676731"/>
    <w:rsid w:val="006802C9"/>
    <w:rsid w:val="006806E3"/>
    <w:rsid w:val="006826FF"/>
    <w:rsid w:val="006837BB"/>
    <w:rsid w:val="006859D3"/>
    <w:rsid w:val="00687A4F"/>
    <w:rsid w:val="00687ED9"/>
    <w:rsid w:val="006921CC"/>
    <w:rsid w:val="006950F9"/>
    <w:rsid w:val="00697AF9"/>
    <w:rsid w:val="00697D18"/>
    <w:rsid w:val="006A2B5F"/>
    <w:rsid w:val="006A4397"/>
    <w:rsid w:val="006A7460"/>
    <w:rsid w:val="006B061A"/>
    <w:rsid w:val="006B60A5"/>
    <w:rsid w:val="006C0855"/>
    <w:rsid w:val="006C1AE5"/>
    <w:rsid w:val="006C673F"/>
    <w:rsid w:val="006C7659"/>
    <w:rsid w:val="006D01F7"/>
    <w:rsid w:val="006D0E5A"/>
    <w:rsid w:val="006D1A76"/>
    <w:rsid w:val="006D340F"/>
    <w:rsid w:val="006D5D41"/>
    <w:rsid w:val="006D777A"/>
    <w:rsid w:val="006E0557"/>
    <w:rsid w:val="006E34BE"/>
    <w:rsid w:val="006E565A"/>
    <w:rsid w:val="006E63A2"/>
    <w:rsid w:val="006E6623"/>
    <w:rsid w:val="006E79E4"/>
    <w:rsid w:val="006F5E11"/>
    <w:rsid w:val="006F7342"/>
    <w:rsid w:val="00704458"/>
    <w:rsid w:val="007130BC"/>
    <w:rsid w:val="00713C93"/>
    <w:rsid w:val="00715544"/>
    <w:rsid w:val="00715EE8"/>
    <w:rsid w:val="00716CF2"/>
    <w:rsid w:val="00721351"/>
    <w:rsid w:val="00722142"/>
    <w:rsid w:val="007236AC"/>
    <w:rsid w:val="00727A8E"/>
    <w:rsid w:val="0073277E"/>
    <w:rsid w:val="0073372B"/>
    <w:rsid w:val="00735FC8"/>
    <w:rsid w:val="00741FFD"/>
    <w:rsid w:val="007422F6"/>
    <w:rsid w:val="0074727C"/>
    <w:rsid w:val="007523FC"/>
    <w:rsid w:val="0075265D"/>
    <w:rsid w:val="007526E7"/>
    <w:rsid w:val="007530B9"/>
    <w:rsid w:val="00753C0D"/>
    <w:rsid w:val="0075408A"/>
    <w:rsid w:val="0075414C"/>
    <w:rsid w:val="00754D0D"/>
    <w:rsid w:val="00756433"/>
    <w:rsid w:val="00762394"/>
    <w:rsid w:val="00767185"/>
    <w:rsid w:val="00767203"/>
    <w:rsid w:val="007729A6"/>
    <w:rsid w:val="00781256"/>
    <w:rsid w:val="00784E31"/>
    <w:rsid w:val="00785775"/>
    <w:rsid w:val="00786767"/>
    <w:rsid w:val="00790C70"/>
    <w:rsid w:val="00792A87"/>
    <w:rsid w:val="007939E5"/>
    <w:rsid w:val="00793C20"/>
    <w:rsid w:val="00795330"/>
    <w:rsid w:val="00795803"/>
    <w:rsid w:val="007A3632"/>
    <w:rsid w:val="007A3A1F"/>
    <w:rsid w:val="007A5A99"/>
    <w:rsid w:val="007A7A59"/>
    <w:rsid w:val="007B5518"/>
    <w:rsid w:val="007C1180"/>
    <w:rsid w:val="007C1517"/>
    <w:rsid w:val="007C16F5"/>
    <w:rsid w:val="007C19CB"/>
    <w:rsid w:val="007C26DD"/>
    <w:rsid w:val="007C2F63"/>
    <w:rsid w:val="007C7C7D"/>
    <w:rsid w:val="007D23A6"/>
    <w:rsid w:val="007D3954"/>
    <w:rsid w:val="007D7E9A"/>
    <w:rsid w:val="007E280F"/>
    <w:rsid w:val="007E2B32"/>
    <w:rsid w:val="007E4F7A"/>
    <w:rsid w:val="007E77B6"/>
    <w:rsid w:val="007E7811"/>
    <w:rsid w:val="007F47AA"/>
    <w:rsid w:val="007F5B16"/>
    <w:rsid w:val="00801EB2"/>
    <w:rsid w:val="00805790"/>
    <w:rsid w:val="00806C46"/>
    <w:rsid w:val="0080704E"/>
    <w:rsid w:val="00807A56"/>
    <w:rsid w:val="008139EC"/>
    <w:rsid w:val="00820718"/>
    <w:rsid w:val="008217E6"/>
    <w:rsid w:val="0082359E"/>
    <w:rsid w:val="00826EAD"/>
    <w:rsid w:val="0082716C"/>
    <w:rsid w:val="00830497"/>
    <w:rsid w:val="00832934"/>
    <w:rsid w:val="00834A90"/>
    <w:rsid w:val="0083623C"/>
    <w:rsid w:val="00836ACB"/>
    <w:rsid w:val="00836B46"/>
    <w:rsid w:val="0083702E"/>
    <w:rsid w:val="00837FB1"/>
    <w:rsid w:val="008479F4"/>
    <w:rsid w:val="008509AB"/>
    <w:rsid w:val="0085373E"/>
    <w:rsid w:val="0085425B"/>
    <w:rsid w:val="00854FD2"/>
    <w:rsid w:val="008564E0"/>
    <w:rsid w:val="00856775"/>
    <w:rsid w:val="00857541"/>
    <w:rsid w:val="00857B57"/>
    <w:rsid w:val="008614E4"/>
    <w:rsid w:val="00861AB2"/>
    <w:rsid w:val="008620CD"/>
    <w:rsid w:val="008648C5"/>
    <w:rsid w:val="00871078"/>
    <w:rsid w:val="008803E8"/>
    <w:rsid w:val="0088274E"/>
    <w:rsid w:val="0088446D"/>
    <w:rsid w:val="00884973"/>
    <w:rsid w:val="008870AA"/>
    <w:rsid w:val="0089135F"/>
    <w:rsid w:val="00894949"/>
    <w:rsid w:val="008A068E"/>
    <w:rsid w:val="008A0B17"/>
    <w:rsid w:val="008A1401"/>
    <w:rsid w:val="008A5516"/>
    <w:rsid w:val="008A67C4"/>
    <w:rsid w:val="008A69D1"/>
    <w:rsid w:val="008A7E75"/>
    <w:rsid w:val="008B077D"/>
    <w:rsid w:val="008B301B"/>
    <w:rsid w:val="008B4AF7"/>
    <w:rsid w:val="008B58CB"/>
    <w:rsid w:val="008B5BFB"/>
    <w:rsid w:val="008B6E3D"/>
    <w:rsid w:val="008B7A56"/>
    <w:rsid w:val="008C0B2E"/>
    <w:rsid w:val="008C38B5"/>
    <w:rsid w:val="008C38BC"/>
    <w:rsid w:val="008D0D4E"/>
    <w:rsid w:val="008D1A35"/>
    <w:rsid w:val="008D2937"/>
    <w:rsid w:val="008D4B76"/>
    <w:rsid w:val="008D5286"/>
    <w:rsid w:val="008E26E0"/>
    <w:rsid w:val="008E2A3D"/>
    <w:rsid w:val="008E356E"/>
    <w:rsid w:val="008E6881"/>
    <w:rsid w:val="008E76BA"/>
    <w:rsid w:val="008F0190"/>
    <w:rsid w:val="008F044C"/>
    <w:rsid w:val="008F2ABF"/>
    <w:rsid w:val="008F38A3"/>
    <w:rsid w:val="009033B6"/>
    <w:rsid w:val="00903791"/>
    <w:rsid w:val="00906456"/>
    <w:rsid w:val="00915E38"/>
    <w:rsid w:val="0092035E"/>
    <w:rsid w:val="0092157B"/>
    <w:rsid w:val="00922A99"/>
    <w:rsid w:val="00926CC9"/>
    <w:rsid w:val="00931503"/>
    <w:rsid w:val="0093247A"/>
    <w:rsid w:val="00932EAC"/>
    <w:rsid w:val="00933D13"/>
    <w:rsid w:val="00933EE3"/>
    <w:rsid w:val="00933F6D"/>
    <w:rsid w:val="00934232"/>
    <w:rsid w:val="00934C34"/>
    <w:rsid w:val="00941570"/>
    <w:rsid w:val="00951858"/>
    <w:rsid w:val="0095270A"/>
    <w:rsid w:val="009532D4"/>
    <w:rsid w:val="00954731"/>
    <w:rsid w:val="0095701D"/>
    <w:rsid w:val="009570B9"/>
    <w:rsid w:val="00960062"/>
    <w:rsid w:val="00960718"/>
    <w:rsid w:val="009619DA"/>
    <w:rsid w:val="00962BBD"/>
    <w:rsid w:val="00962CCB"/>
    <w:rsid w:val="00962D58"/>
    <w:rsid w:val="009657B2"/>
    <w:rsid w:val="00970100"/>
    <w:rsid w:val="00971CFE"/>
    <w:rsid w:val="009733CF"/>
    <w:rsid w:val="00981500"/>
    <w:rsid w:val="00983AEA"/>
    <w:rsid w:val="009852DD"/>
    <w:rsid w:val="009853E3"/>
    <w:rsid w:val="00991572"/>
    <w:rsid w:val="00996332"/>
    <w:rsid w:val="009A05C0"/>
    <w:rsid w:val="009A0A39"/>
    <w:rsid w:val="009A0F19"/>
    <w:rsid w:val="009A0F49"/>
    <w:rsid w:val="009A14E9"/>
    <w:rsid w:val="009A78DD"/>
    <w:rsid w:val="009B0264"/>
    <w:rsid w:val="009B0B47"/>
    <w:rsid w:val="009B493A"/>
    <w:rsid w:val="009B6FBC"/>
    <w:rsid w:val="009C037F"/>
    <w:rsid w:val="009C136D"/>
    <w:rsid w:val="009C1F82"/>
    <w:rsid w:val="009C49D9"/>
    <w:rsid w:val="009C5163"/>
    <w:rsid w:val="009C684E"/>
    <w:rsid w:val="009D19FE"/>
    <w:rsid w:val="009D264D"/>
    <w:rsid w:val="009D76D9"/>
    <w:rsid w:val="009E2A69"/>
    <w:rsid w:val="009E3264"/>
    <w:rsid w:val="009E4497"/>
    <w:rsid w:val="009E5FEC"/>
    <w:rsid w:val="009E639A"/>
    <w:rsid w:val="009E6A56"/>
    <w:rsid w:val="009F501F"/>
    <w:rsid w:val="009F560C"/>
    <w:rsid w:val="009F5731"/>
    <w:rsid w:val="00A04C18"/>
    <w:rsid w:val="00A05057"/>
    <w:rsid w:val="00A05C49"/>
    <w:rsid w:val="00A140BE"/>
    <w:rsid w:val="00A17633"/>
    <w:rsid w:val="00A21AB8"/>
    <w:rsid w:val="00A2387D"/>
    <w:rsid w:val="00A242CD"/>
    <w:rsid w:val="00A255E1"/>
    <w:rsid w:val="00A2602E"/>
    <w:rsid w:val="00A31821"/>
    <w:rsid w:val="00A33795"/>
    <w:rsid w:val="00A37655"/>
    <w:rsid w:val="00A37FC0"/>
    <w:rsid w:val="00A40E3F"/>
    <w:rsid w:val="00A41302"/>
    <w:rsid w:val="00A42288"/>
    <w:rsid w:val="00A423C4"/>
    <w:rsid w:val="00A4348D"/>
    <w:rsid w:val="00A448E6"/>
    <w:rsid w:val="00A479E4"/>
    <w:rsid w:val="00A509E8"/>
    <w:rsid w:val="00A51DE6"/>
    <w:rsid w:val="00A526DF"/>
    <w:rsid w:val="00A5339A"/>
    <w:rsid w:val="00A54AE0"/>
    <w:rsid w:val="00A5572F"/>
    <w:rsid w:val="00A563D3"/>
    <w:rsid w:val="00A61947"/>
    <w:rsid w:val="00A62045"/>
    <w:rsid w:val="00A62A3E"/>
    <w:rsid w:val="00A636A5"/>
    <w:rsid w:val="00A702AF"/>
    <w:rsid w:val="00A718A1"/>
    <w:rsid w:val="00A73513"/>
    <w:rsid w:val="00A73E1D"/>
    <w:rsid w:val="00A7595E"/>
    <w:rsid w:val="00A7740E"/>
    <w:rsid w:val="00A80725"/>
    <w:rsid w:val="00A835A9"/>
    <w:rsid w:val="00A84AC7"/>
    <w:rsid w:val="00A927DA"/>
    <w:rsid w:val="00A97977"/>
    <w:rsid w:val="00A97EA7"/>
    <w:rsid w:val="00AA1FF5"/>
    <w:rsid w:val="00AA20E2"/>
    <w:rsid w:val="00AA6073"/>
    <w:rsid w:val="00AB316C"/>
    <w:rsid w:val="00AB3EFC"/>
    <w:rsid w:val="00AB43B8"/>
    <w:rsid w:val="00AB4ECF"/>
    <w:rsid w:val="00AB683E"/>
    <w:rsid w:val="00AB6D78"/>
    <w:rsid w:val="00AB774B"/>
    <w:rsid w:val="00AC14EC"/>
    <w:rsid w:val="00AC1639"/>
    <w:rsid w:val="00AC30FF"/>
    <w:rsid w:val="00AC40F6"/>
    <w:rsid w:val="00AC5324"/>
    <w:rsid w:val="00AC7201"/>
    <w:rsid w:val="00AD0911"/>
    <w:rsid w:val="00AD2179"/>
    <w:rsid w:val="00AD23B9"/>
    <w:rsid w:val="00AD2EA6"/>
    <w:rsid w:val="00AD46D4"/>
    <w:rsid w:val="00AD4D37"/>
    <w:rsid w:val="00AD4D8F"/>
    <w:rsid w:val="00AE021D"/>
    <w:rsid w:val="00AE1036"/>
    <w:rsid w:val="00AE3C2A"/>
    <w:rsid w:val="00AE46D9"/>
    <w:rsid w:val="00AE5C3D"/>
    <w:rsid w:val="00AE7551"/>
    <w:rsid w:val="00AE7B75"/>
    <w:rsid w:val="00AF0B19"/>
    <w:rsid w:val="00AF12D9"/>
    <w:rsid w:val="00AF328A"/>
    <w:rsid w:val="00AF4814"/>
    <w:rsid w:val="00AF5DC7"/>
    <w:rsid w:val="00AF756E"/>
    <w:rsid w:val="00B10C8C"/>
    <w:rsid w:val="00B11074"/>
    <w:rsid w:val="00B123B4"/>
    <w:rsid w:val="00B12FC7"/>
    <w:rsid w:val="00B21EB7"/>
    <w:rsid w:val="00B2431C"/>
    <w:rsid w:val="00B24C33"/>
    <w:rsid w:val="00B2529F"/>
    <w:rsid w:val="00B26409"/>
    <w:rsid w:val="00B275C5"/>
    <w:rsid w:val="00B31A92"/>
    <w:rsid w:val="00B32B55"/>
    <w:rsid w:val="00B33E9C"/>
    <w:rsid w:val="00B34E9A"/>
    <w:rsid w:val="00B353FC"/>
    <w:rsid w:val="00B375B6"/>
    <w:rsid w:val="00B404F1"/>
    <w:rsid w:val="00B40C1B"/>
    <w:rsid w:val="00B43C80"/>
    <w:rsid w:val="00B47AEC"/>
    <w:rsid w:val="00B50F1D"/>
    <w:rsid w:val="00B51AE0"/>
    <w:rsid w:val="00B51B89"/>
    <w:rsid w:val="00B52163"/>
    <w:rsid w:val="00B5227F"/>
    <w:rsid w:val="00B5419B"/>
    <w:rsid w:val="00B5605F"/>
    <w:rsid w:val="00B562B0"/>
    <w:rsid w:val="00B568F3"/>
    <w:rsid w:val="00B609C4"/>
    <w:rsid w:val="00B60FDA"/>
    <w:rsid w:val="00B6184D"/>
    <w:rsid w:val="00B61C28"/>
    <w:rsid w:val="00B61EF8"/>
    <w:rsid w:val="00B6290C"/>
    <w:rsid w:val="00B63B37"/>
    <w:rsid w:val="00B64A67"/>
    <w:rsid w:val="00B67553"/>
    <w:rsid w:val="00B703A4"/>
    <w:rsid w:val="00B714F7"/>
    <w:rsid w:val="00B75F89"/>
    <w:rsid w:val="00B7652D"/>
    <w:rsid w:val="00B8166B"/>
    <w:rsid w:val="00B816EF"/>
    <w:rsid w:val="00B827AA"/>
    <w:rsid w:val="00B82E87"/>
    <w:rsid w:val="00B859DE"/>
    <w:rsid w:val="00B935C9"/>
    <w:rsid w:val="00BA0F00"/>
    <w:rsid w:val="00BA5DEC"/>
    <w:rsid w:val="00BA7EE4"/>
    <w:rsid w:val="00BB14C6"/>
    <w:rsid w:val="00BB1DDA"/>
    <w:rsid w:val="00BB2726"/>
    <w:rsid w:val="00BB3BF3"/>
    <w:rsid w:val="00BC1D22"/>
    <w:rsid w:val="00BC539F"/>
    <w:rsid w:val="00BC6ACB"/>
    <w:rsid w:val="00BC79CA"/>
    <w:rsid w:val="00BD1BB3"/>
    <w:rsid w:val="00BD2A70"/>
    <w:rsid w:val="00BD66D0"/>
    <w:rsid w:val="00BD6CDA"/>
    <w:rsid w:val="00BE0813"/>
    <w:rsid w:val="00BE0987"/>
    <w:rsid w:val="00BE3222"/>
    <w:rsid w:val="00BE4604"/>
    <w:rsid w:val="00BE507D"/>
    <w:rsid w:val="00BE50F1"/>
    <w:rsid w:val="00BF1CE6"/>
    <w:rsid w:val="00BF3B7A"/>
    <w:rsid w:val="00BF509A"/>
    <w:rsid w:val="00BF5E10"/>
    <w:rsid w:val="00BF79F3"/>
    <w:rsid w:val="00C008D2"/>
    <w:rsid w:val="00C01737"/>
    <w:rsid w:val="00C0191B"/>
    <w:rsid w:val="00C0197A"/>
    <w:rsid w:val="00C03236"/>
    <w:rsid w:val="00C03EB8"/>
    <w:rsid w:val="00C0470C"/>
    <w:rsid w:val="00C048C5"/>
    <w:rsid w:val="00C04F83"/>
    <w:rsid w:val="00C11A58"/>
    <w:rsid w:val="00C11D25"/>
    <w:rsid w:val="00C1281E"/>
    <w:rsid w:val="00C14055"/>
    <w:rsid w:val="00C16504"/>
    <w:rsid w:val="00C176DE"/>
    <w:rsid w:val="00C2293A"/>
    <w:rsid w:val="00C2378C"/>
    <w:rsid w:val="00C25FF2"/>
    <w:rsid w:val="00C2716D"/>
    <w:rsid w:val="00C31025"/>
    <w:rsid w:val="00C3656F"/>
    <w:rsid w:val="00C37D10"/>
    <w:rsid w:val="00C41A9A"/>
    <w:rsid w:val="00C41B7E"/>
    <w:rsid w:val="00C44B7A"/>
    <w:rsid w:val="00C46A1C"/>
    <w:rsid w:val="00C471AC"/>
    <w:rsid w:val="00C473C7"/>
    <w:rsid w:val="00C474E2"/>
    <w:rsid w:val="00C47938"/>
    <w:rsid w:val="00C512D0"/>
    <w:rsid w:val="00C52D0A"/>
    <w:rsid w:val="00C52EA9"/>
    <w:rsid w:val="00C53045"/>
    <w:rsid w:val="00C532F1"/>
    <w:rsid w:val="00C5446E"/>
    <w:rsid w:val="00C5468A"/>
    <w:rsid w:val="00C54C85"/>
    <w:rsid w:val="00C641F9"/>
    <w:rsid w:val="00C66D8D"/>
    <w:rsid w:val="00C67934"/>
    <w:rsid w:val="00C71B45"/>
    <w:rsid w:val="00C727D3"/>
    <w:rsid w:val="00C73A37"/>
    <w:rsid w:val="00C73F46"/>
    <w:rsid w:val="00C757A9"/>
    <w:rsid w:val="00C76FF6"/>
    <w:rsid w:val="00C811D7"/>
    <w:rsid w:val="00C82528"/>
    <w:rsid w:val="00C82AD5"/>
    <w:rsid w:val="00C8383B"/>
    <w:rsid w:val="00C83B39"/>
    <w:rsid w:val="00C841DB"/>
    <w:rsid w:val="00C84E15"/>
    <w:rsid w:val="00C85D0B"/>
    <w:rsid w:val="00C87476"/>
    <w:rsid w:val="00C90659"/>
    <w:rsid w:val="00C93BE2"/>
    <w:rsid w:val="00C93CCD"/>
    <w:rsid w:val="00C955C8"/>
    <w:rsid w:val="00C95848"/>
    <w:rsid w:val="00C95B93"/>
    <w:rsid w:val="00C97AA0"/>
    <w:rsid w:val="00CA16BA"/>
    <w:rsid w:val="00CA263B"/>
    <w:rsid w:val="00CA3BF5"/>
    <w:rsid w:val="00CA4CC4"/>
    <w:rsid w:val="00CA54E9"/>
    <w:rsid w:val="00CA5B9F"/>
    <w:rsid w:val="00CA6CB9"/>
    <w:rsid w:val="00CA6EA4"/>
    <w:rsid w:val="00CB0ED4"/>
    <w:rsid w:val="00CB2683"/>
    <w:rsid w:val="00CB4B09"/>
    <w:rsid w:val="00CB6568"/>
    <w:rsid w:val="00CB683F"/>
    <w:rsid w:val="00CC0C74"/>
    <w:rsid w:val="00CC7E56"/>
    <w:rsid w:val="00CD0FDA"/>
    <w:rsid w:val="00CD29A7"/>
    <w:rsid w:val="00CD43C2"/>
    <w:rsid w:val="00CD556E"/>
    <w:rsid w:val="00CD69CD"/>
    <w:rsid w:val="00CD70B5"/>
    <w:rsid w:val="00CD72A8"/>
    <w:rsid w:val="00CE0C4F"/>
    <w:rsid w:val="00CE12B6"/>
    <w:rsid w:val="00CE49E3"/>
    <w:rsid w:val="00CE54D3"/>
    <w:rsid w:val="00CF0DFA"/>
    <w:rsid w:val="00CF55D8"/>
    <w:rsid w:val="00D01897"/>
    <w:rsid w:val="00D038B5"/>
    <w:rsid w:val="00D04CAC"/>
    <w:rsid w:val="00D05347"/>
    <w:rsid w:val="00D1288D"/>
    <w:rsid w:val="00D14250"/>
    <w:rsid w:val="00D25CFD"/>
    <w:rsid w:val="00D265B3"/>
    <w:rsid w:val="00D304D9"/>
    <w:rsid w:val="00D30C97"/>
    <w:rsid w:val="00D30CD6"/>
    <w:rsid w:val="00D31750"/>
    <w:rsid w:val="00D323DB"/>
    <w:rsid w:val="00D34727"/>
    <w:rsid w:val="00D37182"/>
    <w:rsid w:val="00D41882"/>
    <w:rsid w:val="00D41BB2"/>
    <w:rsid w:val="00D43486"/>
    <w:rsid w:val="00D45156"/>
    <w:rsid w:val="00D46967"/>
    <w:rsid w:val="00D46976"/>
    <w:rsid w:val="00D508E3"/>
    <w:rsid w:val="00D51173"/>
    <w:rsid w:val="00D519CA"/>
    <w:rsid w:val="00D53612"/>
    <w:rsid w:val="00D55AC1"/>
    <w:rsid w:val="00D60609"/>
    <w:rsid w:val="00D639C0"/>
    <w:rsid w:val="00D70C50"/>
    <w:rsid w:val="00D74559"/>
    <w:rsid w:val="00D76168"/>
    <w:rsid w:val="00D7693F"/>
    <w:rsid w:val="00D80C35"/>
    <w:rsid w:val="00D825E7"/>
    <w:rsid w:val="00D83472"/>
    <w:rsid w:val="00D838DE"/>
    <w:rsid w:val="00D8483C"/>
    <w:rsid w:val="00D85EBD"/>
    <w:rsid w:val="00D87078"/>
    <w:rsid w:val="00D901AA"/>
    <w:rsid w:val="00D93207"/>
    <w:rsid w:val="00D9338C"/>
    <w:rsid w:val="00D94B6C"/>
    <w:rsid w:val="00D9552B"/>
    <w:rsid w:val="00D97C54"/>
    <w:rsid w:val="00DA3C92"/>
    <w:rsid w:val="00DA3E84"/>
    <w:rsid w:val="00DA4721"/>
    <w:rsid w:val="00DA67DB"/>
    <w:rsid w:val="00DA69FC"/>
    <w:rsid w:val="00DB047E"/>
    <w:rsid w:val="00DB12AE"/>
    <w:rsid w:val="00DB13DF"/>
    <w:rsid w:val="00DB2D71"/>
    <w:rsid w:val="00DB31E5"/>
    <w:rsid w:val="00DB3A40"/>
    <w:rsid w:val="00DB3B8E"/>
    <w:rsid w:val="00DB45E3"/>
    <w:rsid w:val="00DB4B4A"/>
    <w:rsid w:val="00DB5AA5"/>
    <w:rsid w:val="00DB6B18"/>
    <w:rsid w:val="00DB794A"/>
    <w:rsid w:val="00DC3D4C"/>
    <w:rsid w:val="00DC4D77"/>
    <w:rsid w:val="00DC57E6"/>
    <w:rsid w:val="00DD626C"/>
    <w:rsid w:val="00DD645F"/>
    <w:rsid w:val="00DE130A"/>
    <w:rsid w:val="00DE37FA"/>
    <w:rsid w:val="00DE4A03"/>
    <w:rsid w:val="00DE57D9"/>
    <w:rsid w:val="00DE7A49"/>
    <w:rsid w:val="00DF299C"/>
    <w:rsid w:val="00DF29F1"/>
    <w:rsid w:val="00DF308A"/>
    <w:rsid w:val="00DF311B"/>
    <w:rsid w:val="00DF319B"/>
    <w:rsid w:val="00DF4B99"/>
    <w:rsid w:val="00DF58B5"/>
    <w:rsid w:val="00DF63F3"/>
    <w:rsid w:val="00DF7743"/>
    <w:rsid w:val="00E018A1"/>
    <w:rsid w:val="00E046F1"/>
    <w:rsid w:val="00E05DF0"/>
    <w:rsid w:val="00E06797"/>
    <w:rsid w:val="00E1121B"/>
    <w:rsid w:val="00E142E8"/>
    <w:rsid w:val="00E16D43"/>
    <w:rsid w:val="00E17137"/>
    <w:rsid w:val="00E17B71"/>
    <w:rsid w:val="00E21A2C"/>
    <w:rsid w:val="00E2657B"/>
    <w:rsid w:val="00E270F8"/>
    <w:rsid w:val="00E27C49"/>
    <w:rsid w:val="00E30AB2"/>
    <w:rsid w:val="00E31EBB"/>
    <w:rsid w:val="00E328D3"/>
    <w:rsid w:val="00E32DD7"/>
    <w:rsid w:val="00E36429"/>
    <w:rsid w:val="00E36617"/>
    <w:rsid w:val="00E369B6"/>
    <w:rsid w:val="00E37D0B"/>
    <w:rsid w:val="00E4006B"/>
    <w:rsid w:val="00E40863"/>
    <w:rsid w:val="00E40BF3"/>
    <w:rsid w:val="00E42794"/>
    <w:rsid w:val="00E464B3"/>
    <w:rsid w:val="00E46B19"/>
    <w:rsid w:val="00E473A7"/>
    <w:rsid w:val="00E47B6E"/>
    <w:rsid w:val="00E50707"/>
    <w:rsid w:val="00E50F2C"/>
    <w:rsid w:val="00E51FA9"/>
    <w:rsid w:val="00E52C78"/>
    <w:rsid w:val="00E5428A"/>
    <w:rsid w:val="00E546F6"/>
    <w:rsid w:val="00E551DF"/>
    <w:rsid w:val="00E55411"/>
    <w:rsid w:val="00E578EF"/>
    <w:rsid w:val="00E61318"/>
    <w:rsid w:val="00E61625"/>
    <w:rsid w:val="00E63E67"/>
    <w:rsid w:val="00E64946"/>
    <w:rsid w:val="00E65A1F"/>
    <w:rsid w:val="00E66BCB"/>
    <w:rsid w:val="00E738C9"/>
    <w:rsid w:val="00E74E1C"/>
    <w:rsid w:val="00E7583D"/>
    <w:rsid w:val="00E767D2"/>
    <w:rsid w:val="00E8186E"/>
    <w:rsid w:val="00E81C17"/>
    <w:rsid w:val="00E81D1B"/>
    <w:rsid w:val="00E83157"/>
    <w:rsid w:val="00E83A62"/>
    <w:rsid w:val="00E90B18"/>
    <w:rsid w:val="00E915A7"/>
    <w:rsid w:val="00E93993"/>
    <w:rsid w:val="00E96B42"/>
    <w:rsid w:val="00E97A8D"/>
    <w:rsid w:val="00EA0E7C"/>
    <w:rsid w:val="00EA11E8"/>
    <w:rsid w:val="00EA430C"/>
    <w:rsid w:val="00EA5C4C"/>
    <w:rsid w:val="00EA6FDE"/>
    <w:rsid w:val="00EB13AB"/>
    <w:rsid w:val="00EB1E54"/>
    <w:rsid w:val="00EB3085"/>
    <w:rsid w:val="00EB3E05"/>
    <w:rsid w:val="00EB40F0"/>
    <w:rsid w:val="00EB4314"/>
    <w:rsid w:val="00EB4566"/>
    <w:rsid w:val="00EB614A"/>
    <w:rsid w:val="00EB775B"/>
    <w:rsid w:val="00EC183A"/>
    <w:rsid w:val="00EC1D5A"/>
    <w:rsid w:val="00EC2C03"/>
    <w:rsid w:val="00EC3793"/>
    <w:rsid w:val="00EC3C5B"/>
    <w:rsid w:val="00EC4CED"/>
    <w:rsid w:val="00EC4FD3"/>
    <w:rsid w:val="00EC5B64"/>
    <w:rsid w:val="00EC6F76"/>
    <w:rsid w:val="00EC7DE8"/>
    <w:rsid w:val="00ED00B5"/>
    <w:rsid w:val="00ED0EDB"/>
    <w:rsid w:val="00ED42E3"/>
    <w:rsid w:val="00ED4F93"/>
    <w:rsid w:val="00ED5E90"/>
    <w:rsid w:val="00EE0567"/>
    <w:rsid w:val="00EE424C"/>
    <w:rsid w:val="00EE5B63"/>
    <w:rsid w:val="00EE76E8"/>
    <w:rsid w:val="00EE7931"/>
    <w:rsid w:val="00EF04D5"/>
    <w:rsid w:val="00EF7B7C"/>
    <w:rsid w:val="00F003A7"/>
    <w:rsid w:val="00F037C6"/>
    <w:rsid w:val="00F05756"/>
    <w:rsid w:val="00F0751F"/>
    <w:rsid w:val="00F07962"/>
    <w:rsid w:val="00F07B44"/>
    <w:rsid w:val="00F1168B"/>
    <w:rsid w:val="00F11899"/>
    <w:rsid w:val="00F134CB"/>
    <w:rsid w:val="00F174F7"/>
    <w:rsid w:val="00F17D72"/>
    <w:rsid w:val="00F2027D"/>
    <w:rsid w:val="00F214B9"/>
    <w:rsid w:val="00F217A7"/>
    <w:rsid w:val="00F23262"/>
    <w:rsid w:val="00F23425"/>
    <w:rsid w:val="00F24FAA"/>
    <w:rsid w:val="00F2505E"/>
    <w:rsid w:val="00F267A2"/>
    <w:rsid w:val="00F30BC3"/>
    <w:rsid w:val="00F35C09"/>
    <w:rsid w:val="00F36349"/>
    <w:rsid w:val="00F3685E"/>
    <w:rsid w:val="00F37D1A"/>
    <w:rsid w:val="00F4074D"/>
    <w:rsid w:val="00F41327"/>
    <w:rsid w:val="00F41F86"/>
    <w:rsid w:val="00F420FA"/>
    <w:rsid w:val="00F4330F"/>
    <w:rsid w:val="00F46700"/>
    <w:rsid w:val="00F47611"/>
    <w:rsid w:val="00F4785A"/>
    <w:rsid w:val="00F50271"/>
    <w:rsid w:val="00F513E1"/>
    <w:rsid w:val="00F515BD"/>
    <w:rsid w:val="00F52676"/>
    <w:rsid w:val="00F52D27"/>
    <w:rsid w:val="00F55A00"/>
    <w:rsid w:val="00F565C7"/>
    <w:rsid w:val="00F57AD9"/>
    <w:rsid w:val="00F64DEE"/>
    <w:rsid w:val="00F673E7"/>
    <w:rsid w:val="00F709E7"/>
    <w:rsid w:val="00F70B09"/>
    <w:rsid w:val="00F70D24"/>
    <w:rsid w:val="00F73F77"/>
    <w:rsid w:val="00F74F7B"/>
    <w:rsid w:val="00F75447"/>
    <w:rsid w:val="00F85EDE"/>
    <w:rsid w:val="00F878AD"/>
    <w:rsid w:val="00F9308F"/>
    <w:rsid w:val="00F96018"/>
    <w:rsid w:val="00F97321"/>
    <w:rsid w:val="00FA7199"/>
    <w:rsid w:val="00FB0993"/>
    <w:rsid w:val="00FB113D"/>
    <w:rsid w:val="00FB4192"/>
    <w:rsid w:val="00FB7430"/>
    <w:rsid w:val="00FC104B"/>
    <w:rsid w:val="00FC2058"/>
    <w:rsid w:val="00FC3B30"/>
    <w:rsid w:val="00FC5100"/>
    <w:rsid w:val="00FD1489"/>
    <w:rsid w:val="00FD1651"/>
    <w:rsid w:val="00FD468B"/>
    <w:rsid w:val="00FE0384"/>
    <w:rsid w:val="00FE1267"/>
    <w:rsid w:val="00FE2CD9"/>
    <w:rsid w:val="00FE4025"/>
    <w:rsid w:val="00FE6175"/>
    <w:rsid w:val="00FE7786"/>
    <w:rsid w:val="00FF0A03"/>
    <w:rsid w:val="00FF0F76"/>
    <w:rsid w:val="00FF2CBB"/>
    <w:rsid w:val="00FF5448"/>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6DD"/>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051537880">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0.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1191</Words>
  <Characters>5066</Characters>
  <Application>Microsoft Office Word</Application>
  <DocSecurity>0</DocSecurity>
  <Lines>194</Lines>
  <Paragraphs>84</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93</cp:revision>
  <cp:lastPrinted>2022-08-22T16:34:00Z</cp:lastPrinted>
  <dcterms:created xsi:type="dcterms:W3CDTF">2023-07-02T01:46:00Z</dcterms:created>
  <dcterms:modified xsi:type="dcterms:W3CDTF">2023-07-23T13:51:00Z</dcterms:modified>
</cp:coreProperties>
</file>